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B0" w:rsidRPr="00D032C2" w:rsidRDefault="004417B0" w:rsidP="004417B0">
      <w:pPr>
        <w:jc w:val="center"/>
        <w:rPr>
          <w:rFonts w:ascii="BookAntiqua" w:eastAsia="Times New Roman" w:hAnsi="BookAntiqua" w:cs="Times New Roman"/>
          <w:sz w:val="22"/>
          <w:szCs w:val="22"/>
          <w:lang w:eastAsia="it-IT"/>
        </w:rPr>
      </w:pPr>
      <w:proofErr w:type="spellStart"/>
      <w:r w:rsidRPr="00D032C2">
        <w:rPr>
          <w:rFonts w:ascii="BookAntiqua" w:eastAsia="Times New Roman" w:hAnsi="BookAntiqua" w:cs="Times New Roman"/>
          <w:sz w:val="22"/>
          <w:szCs w:val="22"/>
          <w:lang w:eastAsia="it-IT"/>
        </w:rPr>
        <w:t>Atalia</w:t>
      </w:r>
      <w:proofErr w:type="spellEnd"/>
      <w:r w:rsidRPr="00D032C2">
        <w:rPr>
          <w:rFonts w:ascii="BookAntiqua" w:eastAsia="Times New Roman" w:hAnsi="BookAntiqua" w:cs="Times New Roman"/>
          <w:sz w:val="22"/>
          <w:szCs w:val="22"/>
          <w:lang w:eastAsia="it-IT"/>
        </w:rPr>
        <w:t xml:space="preserve"> Del Bene</w:t>
      </w:r>
    </w:p>
    <w:p w:rsidR="004417B0" w:rsidRPr="00D032C2" w:rsidRDefault="004417B0" w:rsidP="004417B0">
      <w:pPr>
        <w:jc w:val="center"/>
        <w:rPr>
          <w:rFonts w:ascii="BookAntiqua" w:eastAsia="Times New Roman" w:hAnsi="BookAntiqua" w:cs="Times New Roman"/>
          <w:sz w:val="22"/>
          <w:szCs w:val="22"/>
          <w:lang w:eastAsia="it-IT"/>
        </w:rPr>
      </w:pPr>
      <w:r w:rsidRPr="00D032C2">
        <w:rPr>
          <w:rFonts w:ascii="BookAntiqua" w:eastAsia="Times New Roman" w:hAnsi="BookAntiqua" w:cs="Times New Roman"/>
          <w:sz w:val="22"/>
          <w:szCs w:val="22"/>
          <w:lang w:eastAsia="it-IT"/>
        </w:rPr>
        <w:t>Docente di matematica e fisica</w:t>
      </w:r>
    </w:p>
    <w:p w:rsidR="004417B0" w:rsidRPr="00D032C2" w:rsidRDefault="004417B0" w:rsidP="004417B0">
      <w:pPr>
        <w:jc w:val="center"/>
        <w:rPr>
          <w:rFonts w:ascii="BookAntiqua" w:eastAsia="Times New Roman" w:hAnsi="BookAntiqua" w:cs="Times New Roman"/>
          <w:sz w:val="22"/>
          <w:szCs w:val="22"/>
          <w:lang w:eastAsia="it-IT"/>
        </w:rPr>
      </w:pPr>
      <w:r w:rsidRPr="00D032C2">
        <w:rPr>
          <w:rFonts w:ascii="BookAntiqua" w:eastAsia="Times New Roman" w:hAnsi="BookAntiqua" w:cs="Times New Roman"/>
          <w:sz w:val="22"/>
          <w:szCs w:val="22"/>
          <w:lang w:eastAsia="it-IT"/>
        </w:rPr>
        <w:t xml:space="preserve">Liceo Classico A. </w:t>
      </w:r>
      <w:proofErr w:type="spellStart"/>
      <w:r w:rsidRPr="00D032C2">
        <w:rPr>
          <w:rFonts w:ascii="BookAntiqua" w:eastAsia="Times New Roman" w:hAnsi="BookAntiqua" w:cs="Times New Roman"/>
          <w:sz w:val="22"/>
          <w:szCs w:val="22"/>
          <w:lang w:eastAsia="it-IT"/>
        </w:rPr>
        <w:t>Pansini</w:t>
      </w:r>
      <w:proofErr w:type="spellEnd"/>
      <w:r w:rsidRPr="00D032C2">
        <w:rPr>
          <w:rFonts w:ascii="BookAntiqua" w:eastAsia="Times New Roman" w:hAnsi="BookAntiqua" w:cs="Times New Roman"/>
          <w:sz w:val="22"/>
          <w:szCs w:val="22"/>
          <w:lang w:eastAsia="it-IT"/>
        </w:rPr>
        <w:t xml:space="preserve"> – Napoli</w:t>
      </w:r>
    </w:p>
    <w:p w:rsidR="004417B0" w:rsidRPr="00D032C2" w:rsidRDefault="004417B0" w:rsidP="004417B0">
      <w:pPr>
        <w:jc w:val="center"/>
        <w:rPr>
          <w:rFonts w:ascii="Book Antiqua" w:eastAsia="Times New Roman" w:hAnsi="Book Antiqua" w:cs="Times New Roman"/>
          <w:i/>
          <w:sz w:val="22"/>
          <w:szCs w:val="22"/>
          <w:lang w:eastAsia="it-IT"/>
        </w:rPr>
      </w:pPr>
      <w:r w:rsidRPr="00D032C2">
        <w:rPr>
          <w:rFonts w:ascii="Book Antiqua" w:eastAsia="Times New Roman" w:hAnsi="Book Antiqua" w:cs="Times New Roman"/>
          <w:sz w:val="22"/>
          <w:szCs w:val="22"/>
          <w:lang w:eastAsia="it-IT"/>
        </w:rPr>
        <w:t xml:space="preserve">Consigliere nazionale </w:t>
      </w:r>
      <w:r w:rsidRPr="00D032C2">
        <w:rPr>
          <w:rFonts w:ascii="Book Antiqua" w:eastAsia="Times New Roman" w:hAnsi="Book Antiqua" w:cs="Times New Roman"/>
          <w:i/>
          <w:sz w:val="22"/>
          <w:szCs w:val="22"/>
          <w:lang w:eastAsia="it-IT"/>
        </w:rPr>
        <w:t>Mathesis</w:t>
      </w:r>
    </w:p>
    <w:p w:rsidR="00994EC3" w:rsidRDefault="00994EC3" w:rsidP="00994EC3">
      <w:pPr>
        <w:jc w:val="center"/>
        <w:rPr>
          <w:rFonts w:ascii="Book Antiqua" w:eastAsia="Times New Roman" w:hAnsi="Book Antiqua" w:cs="Times New Roman"/>
          <w:sz w:val="22"/>
          <w:szCs w:val="22"/>
          <w:lang w:eastAsia="it-IT"/>
        </w:rPr>
      </w:pPr>
      <w:r>
        <w:rPr>
          <w:rFonts w:ascii="Book Antiqua" w:eastAsia="Times New Roman" w:hAnsi="Book Antiqua" w:cs="Times New Roman"/>
          <w:i/>
          <w:sz w:val="22"/>
          <w:szCs w:val="22"/>
          <w:lang w:eastAsia="it-IT"/>
        </w:rPr>
        <w:t>-</w:t>
      </w:r>
      <w:r w:rsidRPr="00994EC3">
        <w:rPr>
          <w:rFonts w:ascii="Book Antiqua" w:eastAsia="Times New Roman" w:hAnsi="Book Antiqua" w:cs="Times New Roman"/>
          <w:sz w:val="22"/>
          <w:szCs w:val="22"/>
          <w:lang w:eastAsia="it-IT"/>
        </w:rPr>
        <w:t xml:space="preserve"> </w:t>
      </w:r>
    </w:p>
    <w:p w:rsidR="00994EC3" w:rsidRPr="00D032C2" w:rsidRDefault="00994EC3" w:rsidP="00994EC3">
      <w:pPr>
        <w:jc w:val="center"/>
        <w:rPr>
          <w:rFonts w:ascii="Book Antiqua" w:eastAsia="Times New Roman" w:hAnsi="Book Antiqua" w:cs="Times New Roman"/>
          <w:position w:val="6"/>
          <w:sz w:val="22"/>
          <w:szCs w:val="22"/>
          <w:lang w:eastAsia="it-IT"/>
        </w:rPr>
      </w:pPr>
      <w:r w:rsidRPr="00D032C2">
        <w:rPr>
          <w:rFonts w:ascii="Book Antiqua" w:eastAsia="Times New Roman" w:hAnsi="Book Antiqua" w:cs="Times New Roman"/>
          <w:sz w:val="22"/>
          <w:szCs w:val="22"/>
          <w:lang w:eastAsia="it-IT"/>
        </w:rPr>
        <w:t>Emilia Di Lorenzo</w:t>
      </w:r>
    </w:p>
    <w:p w:rsidR="00994EC3" w:rsidRPr="00D032C2" w:rsidRDefault="00994EC3" w:rsidP="00994EC3">
      <w:pPr>
        <w:jc w:val="center"/>
        <w:rPr>
          <w:rFonts w:ascii="Book Antiqua" w:eastAsia="Times New Roman" w:hAnsi="Book Antiqua" w:cs="Times New Roman"/>
          <w:position w:val="6"/>
          <w:sz w:val="22"/>
          <w:szCs w:val="22"/>
          <w:lang w:eastAsia="it-IT"/>
        </w:rPr>
      </w:pPr>
      <w:r w:rsidRPr="00D032C2">
        <w:rPr>
          <w:rFonts w:ascii="Book Antiqua" w:eastAsia="Times New Roman" w:hAnsi="Book Antiqua" w:cs="Times New Roman"/>
          <w:position w:val="6"/>
          <w:sz w:val="22"/>
          <w:szCs w:val="22"/>
          <w:lang w:eastAsia="it-IT"/>
        </w:rPr>
        <w:t xml:space="preserve">Ordinario di Metodi matematici </w:t>
      </w:r>
    </w:p>
    <w:p w:rsidR="00994EC3" w:rsidRPr="00D032C2" w:rsidRDefault="00994EC3" w:rsidP="00994EC3">
      <w:pPr>
        <w:jc w:val="center"/>
        <w:rPr>
          <w:rFonts w:ascii="Book Antiqua" w:eastAsia="Times New Roman" w:hAnsi="Book Antiqua" w:cs="Times New Roman"/>
          <w:position w:val="6"/>
          <w:sz w:val="22"/>
          <w:szCs w:val="22"/>
          <w:lang w:eastAsia="it-IT"/>
        </w:rPr>
      </w:pPr>
      <w:r w:rsidRPr="00D032C2">
        <w:rPr>
          <w:rFonts w:ascii="Book Antiqua" w:eastAsia="Times New Roman" w:hAnsi="Book Antiqua" w:cs="Times New Roman"/>
          <w:position w:val="6"/>
          <w:sz w:val="22"/>
          <w:szCs w:val="22"/>
          <w:lang w:eastAsia="it-IT"/>
        </w:rPr>
        <w:t>dell’economia e delle scienze attuariali e finanziarie</w:t>
      </w:r>
    </w:p>
    <w:p w:rsidR="00994EC3" w:rsidRPr="00D032C2" w:rsidRDefault="00994EC3" w:rsidP="00994EC3">
      <w:pPr>
        <w:jc w:val="center"/>
        <w:rPr>
          <w:rFonts w:ascii="Book Antiqua" w:eastAsia="Times New Roman" w:hAnsi="Book Antiqua" w:cs="Times New Roman"/>
          <w:position w:val="6"/>
          <w:sz w:val="22"/>
          <w:szCs w:val="22"/>
          <w:lang w:eastAsia="it-IT"/>
        </w:rPr>
      </w:pPr>
      <w:r w:rsidRPr="00D032C2">
        <w:rPr>
          <w:rFonts w:ascii="Book Antiqua" w:eastAsia="Times New Roman" w:hAnsi="Book Antiqua" w:cs="Times New Roman"/>
          <w:position w:val="6"/>
          <w:sz w:val="22"/>
          <w:szCs w:val="22"/>
          <w:lang w:eastAsia="it-IT"/>
        </w:rPr>
        <w:t>Università degli Studi di Napoli, Federico II</w:t>
      </w:r>
    </w:p>
    <w:p w:rsidR="00D032C2" w:rsidRPr="00D032C2" w:rsidRDefault="00D032C2" w:rsidP="004417B0">
      <w:pPr>
        <w:jc w:val="center"/>
        <w:rPr>
          <w:rFonts w:ascii="Book Antiqua" w:eastAsia="Times New Roman" w:hAnsi="Book Antiqua" w:cs="Times New Roman"/>
          <w:i/>
          <w:sz w:val="22"/>
          <w:szCs w:val="22"/>
          <w:lang w:eastAsia="it-IT"/>
        </w:rPr>
      </w:pPr>
    </w:p>
    <w:p w:rsidR="00D032C2" w:rsidRPr="002A46C5" w:rsidRDefault="00D032C2" w:rsidP="004417B0">
      <w:pPr>
        <w:jc w:val="center"/>
        <w:rPr>
          <w:rFonts w:ascii="Book Antiqua" w:eastAsia="Times New Roman" w:hAnsi="Book Antiqua" w:cs="Times New Roman"/>
          <w:i/>
          <w:sz w:val="20"/>
          <w:szCs w:val="20"/>
          <w:lang w:eastAsia="it-IT"/>
        </w:rPr>
      </w:pPr>
    </w:p>
    <w:p w:rsidR="00D032C2" w:rsidRPr="002A46C5" w:rsidRDefault="00D032C2" w:rsidP="00D032C2">
      <w:pPr>
        <w:jc w:val="both"/>
        <w:rPr>
          <w:rFonts w:ascii="Book Antiqua" w:hAnsi="Book Antiqua" w:cs="Arial"/>
          <w:i/>
          <w:color w:val="222222"/>
          <w:sz w:val="20"/>
          <w:szCs w:val="20"/>
          <w:shd w:val="clear" w:color="auto" w:fill="FFFFFF"/>
        </w:rPr>
      </w:pPr>
      <w:proofErr w:type="spellStart"/>
      <w:r w:rsidRPr="002A46C5">
        <w:rPr>
          <w:rFonts w:ascii="Book Antiqua" w:eastAsia="Times New Roman" w:hAnsi="Book Antiqua" w:cs="Times New Roman"/>
          <w:i/>
          <w:iCs/>
          <w:sz w:val="20"/>
          <w:szCs w:val="20"/>
          <w:lang w:eastAsia="it-IT"/>
        </w:rPr>
        <w:t>A</w:t>
      </w:r>
      <w:r w:rsidRPr="002A46C5">
        <w:rPr>
          <w:rFonts w:ascii="Book Antiqua" w:hAnsi="Book Antiqua" w:cs="Arial"/>
          <w:i/>
          <w:color w:val="222222"/>
          <w:sz w:val="20"/>
          <w:szCs w:val="20"/>
          <w:shd w:val="clear" w:color="auto" w:fill="FFFFFF"/>
        </w:rPr>
        <w:t>bstract</w:t>
      </w:r>
      <w:proofErr w:type="spellEnd"/>
      <w:r w:rsidRPr="002A46C5">
        <w:rPr>
          <w:rFonts w:ascii="Book Antiqua" w:hAnsi="Book Antiqua" w:cs="Arial"/>
          <w:i/>
          <w:color w:val="222222"/>
          <w:sz w:val="20"/>
          <w:szCs w:val="20"/>
          <w:shd w:val="clear" w:color="auto" w:fill="FFFFFF"/>
        </w:rPr>
        <w:t xml:space="preserve"> </w:t>
      </w:r>
    </w:p>
    <w:p w:rsidR="00D032C2" w:rsidRPr="002A46C5" w:rsidRDefault="00D032C2" w:rsidP="00D032C2">
      <w:pPr>
        <w:jc w:val="both"/>
        <w:rPr>
          <w:rFonts w:ascii="Book Antiqua" w:hAnsi="Book Antiqua" w:cs="Arial"/>
          <w:i/>
          <w:color w:val="222222"/>
          <w:sz w:val="20"/>
          <w:szCs w:val="20"/>
          <w:shd w:val="clear" w:color="auto" w:fill="FFFFFF"/>
        </w:rPr>
      </w:pPr>
    </w:p>
    <w:p w:rsidR="001A4F5B" w:rsidRPr="002A46C5" w:rsidRDefault="000F12E9" w:rsidP="00D032C2">
      <w:pPr>
        <w:jc w:val="both"/>
        <w:rPr>
          <w:rFonts w:ascii="BookAntiqua" w:eastAsia="Times New Roman" w:hAnsi="BookAntiqua" w:cs="Times New Roman"/>
          <w:sz w:val="20"/>
          <w:szCs w:val="20"/>
          <w:lang w:eastAsia="it-IT"/>
        </w:rPr>
      </w:pPr>
      <w:r w:rsidRPr="002A46C5">
        <w:rPr>
          <w:rFonts w:ascii="BookAntiqua" w:eastAsia="Times New Roman" w:hAnsi="BookAntiqua" w:cs="Times New Roman"/>
          <w:sz w:val="20"/>
          <w:szCs w:val="20"/>
          <w:lang w:eastAsia="it-IT"/>
        </w:rPr>
        <w:t xml:space="preserve">Ripercorriamo in </w:t>
      </w:r>
      <w:r w:rsidR="001A4F5B" w:rsidRPr="002A46C5">
        <w:rPr>
          <w:rFonts w:ascii="BookAntiqua" w:eastAsia="Times New Roman" w:hAnsi="BookAntiqua" w:cs="Times New Roman"/>
          <w:sz w:val="20"/>
          <w:szCs w:val="20"/>
          <w:lang w:eastAsia="it-IT"/>
        </w:rPr>
        <w:t xml:space="preserve">un </w:t>
      </w:r>
      <w:r w:rsidRPr="002A46C5">
        <w:rPr>
          <w:rFonts w:ascii="BookAntiqua" w:eastAsia="Times New Roman" w:hAnsi="BookAntiqua" w:cs="Times New Roman"/>
          <w:sz w:val="20"/>
          <w:szCs w:val="20"/>
          <w:lang w:eastAsia="it-IT"/>
        </w:rPr>
        <w:t>quadro di sintesi gli eventi che coinvolsero la mate</w:t>
      </w:r>
      <w:r w:rsidR="00036E90" w:rsidRPr="002A46C5">
        <w:rPr>
          <w:rFonts w:ascii="BookAntiqua" w:eastAsia="Times New Roman" w:hAnsi="BookAntiqua" w:cs="Times New Roman"/>
          <w:sz w:val="20"/>
          <w:szCs w:val="20"/>
          <w:lang w:eastAsia="it-IT"/>
        </w:rPr>
        <w:t>matica e i matematici italiani durante i</w:t>
      </w:r>
      <w:r w:rsidRPr="002A46C5">
        <w:rPr>
          <w:rFonts w:ascii="BookAntiqua" w:eastAsia="Times New Roman" w:hAnsi="BookAntiqua" w:cs="Times New Roman"/>
          <w:sz w:val="20"/>
          <w:szCs w:val="20"/>
          <w:lang w:eastAsia="it-IT"/>
        </w:rPr>
        <w:t>l ventennio fascista</w:t>
      </w:r>
      <w:r w:rsidR="00036E90" w:rsidRPr="002A46C5">
        <w:rPr>
          <w:rFonts w:ascii="BookAntiqua" w:eastAsia="Times New Roman" w:hAnsi="BookAntiqua" w:cs="Times New Roman"/>
          <w:sz w:val="20"/>
          <w:szCs w:val="20"/>
          <w:lang w:eastAsia="it-IT"/>
        </w:rPr>
        <w:t>, nella Scuola italiana e nella Comunità accademica. L’uso ideologico di una disciplina così neutra, quale l’Aritmetica elementare, attraverso il subdolo inserimento nei libri di testo e nelle liste di esercizi, dei princip</w:t>
      </w:r>
      <w:r w:rsidR="007D1BC0" w:rsidRPr="002A46C5">
        <w:rPr>
          <w:rFonts w:ascii="BookAntiqua" w:eastAsia="Times New Roman" w:hAnsi="BookAntiqua" w:cs="Times New Roman"/>
          <w:sz w:val="20"/>
          <w:szCs w:val="20"/>
          <w:lang w:eastAsia="it-IT"/>
        </w:rPr>
        <w:t xml:space="preserve">i ispiratori del regime, contribuì alla transizione al fascismo, mediante un processo di fascistizzazione della cultura. </w:t>
      </w:r>
      <w:r w:rsidR="001A4F5B" w:rsidRPr="002A46C5">
        <w:rPr>
          <w:rFonts w:ascii="BookAntiqua" w:eastAsia="Times New Roman" w:hAnsi="BookAntiqua" w:cs="Times New Roman"/>
          <w:sz w:val="20"/>
          <w:szCs w:val="20"/>
          <w:lang w:eastAsia="it-IT"/>
        </w:rPr>
        <w:t>L</w:t>
      </w:r>
      <w:r w:rsidRPr="002A46C5">
        <w:rPr>
          <w:rFonts w:ascii="BookAntiqua" w:eastAsia="Times New Roman" w:hAnsi="BookAntiqua" w:cs="Times New Roman"/>
          <w:sz w:val="20"/>
          <w:szCs w:val="20"/>
          <w:lang w:eastAsia="it-IT"/>
        </w:rPr>
        <w:t>’introduzione delle leggi antiebraich</w:t>
      </w:r>
      <w:r w:rsidR="001A4F5B" w:rsidRPr="002A46C5">
        <w:rPr>
          <w:rFonts w:ascii="BookAntiqua" w:eastAsia="Times New Roman" w:hAnsi="BookAntiqua" w:cs="Times New Roman"/>
          <w:sz w:val="20"/>
          <w:szCs w:val="20"/>
          <w:lang w:eastAsia="it-IT"/>
        </w:rPr>
        <w:t>e e</w:t>
      </w:r>
      <w:r w:rsidRPr="002A46C5">
        <w:rPr>
          <w:rFonts w:ascii="BookAntiqua" w:eastAsia="Times New Roman" w:hAnsi="BookAntiqua" w:cs="Times New Roman"/>
          <w:sz w:val="20"/>
          <w:szCs w:val="20"/>
          <w:lang w:eastAsia="it-IT"/>
        </w:rPr>
        <w:t xml:space="preserve"> </w:t>
      </w:r>
      <w:r w:rsidR="001A4F5B" w:rsidRPr="002A46C5">
        <w:rPr>
          <w:rFonts w:ascii="BookAntiqua" w:eastAsia="Times New Roman" w:hAnsi="BookAntiqua" w:cs="Times New Roman"/>
          <w:sz w:val="20"/>
          <w:szCs w:val="20"/>
          <w:lang w:eastAsia="it-IT"/>
        </w:rPr>
        <w:t>le conseguenti epurazioni di scienziati ebrei</w:t>
      </w:r>
      <w:r w:rsidRPr="002A46C5">
        <w:rPr>
          <w:rFonts w:ascii="BookAntiqua" w:eastAsia="Times New Roman" w:hAnsi="BookAntiqua" w:cs="Times New Roman"/>
          <w:sz w:val="20"/>
          <w:szCs w:val="20"/>
          <w:lang w:eastAsia="it-IT"/>
        </w:rPr>
        <w:t xml:space="preserve"> </w:t>
      </w:r>
      <w:r w:rsidR="001A4F5B" w:rsidRPr="002A46C5">
        <w:rPr>
          <w:rFonts w:ascii="BookAntiqua" w:eastAsia="Times New Roman" w:hAnsi="BookAntiqua" w:cs="Times New Roman"/>
          <w:sz w:val="20"/>
          <w:szCs w:val="20"/>
          <w:lang w:eastAsia="it-IT"/>
        </w:rPr>
        <w:t xml:space="preserve">incisero </w:t>
      </w:r>
      <w:r w:rsidR="00AE2ADD" w:rsidRPr="002A46C5">
        <w:rPr>
          <w:rFonts w:ascii="BookAntiqua" w:eastAsia="Times New Roman" w:hAnsi="BookAntiqua" w:cs="Times New Roman"/>
          <w:sz w:val="20"/>
          <w:szCs w:val="20"/>
          <w:lang w:eastAsia="it-IT"/>
        </w:rPr>
        <w:t xml:space="preserve">poi, </w:t>
      </w:r>
      <w:r w:rsidR="001A4F5B" w:rsidRPr="002A46C5">
        <w:rPr>
          <w:rFonts w:ascii="BookAntiqua" w:eastAsia="Times New Roman" w:hAnsi="BookAntiqua" w:cs="Times New Roman"/>
          <w:sz w:val="20"/>
          <w:szCs w:val="20"/>
          <w:lang w:eastAsia="it-IT"/>
        </w:rPr>
        <w:t xml:space="preserve">profondamente sullo sviluppo della ricerca </w:t>
      </w:r>
      <w:r w:rsidRPr="002A46C5">
        <w:rPr>
          <w:rFonts w:ascii="BookAntiqua" w:eastAsia="Times New Roman" w:hAnsi="BookAntiqua" w:cs="Times New Roman"/>
          <w:sz w:val="20"/>
          <w:szCs w:val="20"/>
          <w:lang w:eastAsia="it-IT"/>
        </w:rPr>
        <w:t>matematic</w:t>
      </w:r>
      <w:r w:rsidR="001A4F5B" w:rsidRPr="002A46C5">
        <w:rPr>
          <w:rFonts w:ascii="BookAntiqua" w:eastAsia="Times New Roman" w:hAnsi="BookAntiqua" w:cs="Times New Roman"/>
          <w:sz w:val="20"/>
          <w:szCs w:val="20"/>
          <w:lang w:eastAsia="it-IT"/>
        </w:rPr>
        <w:t>a</w:t>
      </w:r>
      <w:r w:rsidRPr="002A46C5">
        <w:rPr>
          <w:rFonts w:ascii="BookAntiqua" w:eastAsia="Times New Roman" w:hAnsi="BookAntiqua" w:cs="Times New Roman"/>
          <w:sz w:val="20"/>
          <w:szCs w:val="20"/>
          <w:lang w:eastAsia="it-IT"/>
        </w:rPr>
        <w:t>, c</w:t>
      </w:r>
      <w:r w:rsidR="001A4F5B" w:rsidRPr="002A46C5">
        <w:rPr>
          <w:rFonts w:ascii="BookAntiqua" w:eastAsia="Times New Roman" w:hAnsi="BookAntiqua" w:cs="Times New Roman"/>
          <w:sz w:val="20"/>
          <w:szCs w:val="20"/>
          <w:lang w:eastAsia="it-IT"/>
        </w:rPr>
        <w:t xml:space="preserve">osì come accadde </w:t>
      </w:r>
      <w:r w:rsidRPr="002A46C5">
        <w:rPr>
          <w:rFonts w:ascii="BookAntiqua" w:eastAsia="Times New Roman" w:hAnsi="BookAntiqua" w:cs="Times New Roman"/>
          <w:sz w:val="20"/>
          <w:szCs w:val="20"/>
          <w:lang w:eastAsia="it-IT"/>
        </w:rPr>
        <w:t>per l’inter</w:t>
      </w:r>
      <w:r w:rsidR="008F1ACD" w:rsidRPr="002A46C5">
        <w:rPr>
          <w:rFonts w:ascii="BookAntiqua" w:eastAsia="Times New Roman" w:hAnsi="BookAntiqua" w:cs="Times New Roman"/>
          <w:sz w:val="20"/>
          <w:szCs w:val="20"/>
          <w:lang w:eastAsia="it-IT"/>
        </w:rPr>
        <w:t>a</w:t>
      </w:r>
      <w:r w:rsidRPr="002A46C5">
        <w:rPr>
          <w:rFonts w:ascii="BookAntiqua" w:eastAsia="Times New Roman" w:hAnsi="BookAntiqua" w:cs="Times New Roman"/>
          <w:sz w:val="20"/>
          <w:szCs w:val="20"/>
          <w:lang w:eastAsia="it-IT"/>
        </w:rPr>
        <w:t xml:space="preserve"> </w:t>
      </w:r>
      <w:r w:rsidR="00316C75" w:rsidRPr="002A46C5">
        <w:rPr>
          <w:rFonts w:ascii="BookAntiqua" w:eastAsia="Times New Roman" w:hAnsi="BookAntiqua" w:cs="Times New Roman"/>
          <w:sz w:val="20"/>
          <w:szCs w:val="20"/>
          <w:lang w:eastAsia="it-IT"/>
        </w:rPr>
        <w:t>università italiana</w:t>
      </w:r>
      <w:r w:rsidR="001A4F5B" w:rsidRPr="002A46C5">
        <w:rPr>
          <w:rFonts w:ascii="BookAntiqua" w:eastAsia="Times New Roman" w:hAnsi="BookAntiqua" w:cs="Times New Roman"/>
          <w:sz w:val="20"/>
          <w:szCs w:val="20"/>
          <w:lang w:eastAsia="it-IT"/>
        </w:rPr>
        <w:t>; ciò anche perché l</w:t>
      </w:r>
      <w:r w:rsidRPr="002A46C5">
        <w:rPr>
          <w:rFonts w:ascii="BookAntiqua" w:eastAsia="Times New Roman" w:hAnsi="BookAntiqua" w:cs="Times New Roman"/>
          <w:sz w:val="20"/>
          <w:szCs w:val="20"/>
          <w:lang w:eastAsia="it-IT"/>
        </w:rPr>
        <w:t xml:space="preserve">’atteggiamento prevalente, comune a gran parte del mondo accademico, </w:t>
      </w:r>
      <w:r w:rsidR="001A4F5B" w:rsidRPr="002A46C5">
        <w:rPr>
          <w:rFonts w:ascii="BookAntiqua" w:eastAsia="Times New Roman" w:hAnsi="BookAntiqua" w:cs="Times New Roman"/>
          <w:sz w:val="20"/>
          <w:szCs w:val="20"/>
          <w:lang w:eastAsia="it-IT"/>
        </w:rPr>
        <w:t xml:space="preserve">pur dinanzi agli orrori delle leggi razziali, </w:t>
      </w:r>
      <w:r w:rsidRPr="002A46C5">
        <w:rPr>
          <w:rFonts w:ascii="BookAntiqua" w:eastAsia="Times New Roman" w:hAnsi="BookAntiqua" w:cs="Times New Roman"/>
          <w:sz w:val="20"/>
          <w:szCs w:val="20"/>
          <w:lang w:eastAsia="it-IT"/>
        </w:rPr>
        <w:t>fu caratterizzato dal silenzio, ch</w:t>
      </w:r>
      <w:r w:rsidR="001A4F5B" w:rsidRPr="002A46C5">
        <w:rPr>
          <w:rFonts w:ascii="BookAntiqua" w:eastAsia="Times New Roman" w:hAnsi="BookAntiqua" w:cs="Times New Roman"/>
          <w:sz w:val="20"/>
          <w:szCs w:val="20"/>
          <w:lang w:eastAsia="it-IT"/>
        </w:rPr>
        <w:t xml:space="preserve">e inevitabilmente fornì implicita motivazione di </w:t>
      </w:r>
      <w:r w:rsidR="000751E4" w:rsidRPr="002A46C5">
        <w:rPr>
          <w:rFonts w:ascii="BookAntiqua" w:eastAsia="Times New Roman" w:hAnsi="BookAntiqua" w:cs="Times New Roman"/>
          <w:sz w:val="20"/>
          <w:szCs w:val="20"/>
          <w:lang w:eastAsia="it-IT"/>
        </w:rPr>
        <w:t xml:space="preserve">asservimento e </w:t>
      </w:r>
      <w:r w:rsidR="001A4F5B" w:rsidRPr="002A46C5">
        <w:rPr>
          <w:rFonts w:ascii="BookAntiqua" w:eastAsia="Times New Roman" w:hAnsi="BookAntiqua" w:cs="Times New Roman"/>
          <w:sz w:val="20"/>
          <w:szCs w:val="20"/>
          <w:lang w:eastAsia="it-IT"/>
        </w:rPr>
        <w:t>complicità.</w:t>
      </w:r>
    </w:p>
    <w:p w:rsidR="00D032C2" w:rsidRPr="002A46C5" w:rsidRDefault="00D032C2" w:rsidP="00D032C2">
      <w:pPr>
        <w:jc w:val="both"/>
        <w:rPr>
          <w:rFonts w:ascii="BookAntiqua" w:eastAsia="Times New Roman" w:hAnsi="BookAntiqua" w:cs="Times New Roman"/>
          <w:sz w:val="20"/>
          <w:szCs w:val="20"/>
          <w:lang w:eastAsia="it-IT"/>
        </w:rPr>
      </w:pPr>
    </w:p>
    <w:p w:rsidR="00FB3ECA" w:rsidRPr="002A46C5" w:rsidRDefault="000B5B0A" w:rsidP="00D032C2">
      <w:pPr>
        <w:ind w:right="57"/>
        <w:jc w:val="both"/>
        <w:rPr>
          <w:rFonts w:ascii="Cambria" w:eastAsia="Times New Roman" w:hAnsi="Cambria" w:cs="Times New Roman"/>
          <w:sz w:val="20"/>
          <w:szCs w:val="20"/>
          <w:vertAlign w:val="superscript"/>
          <w:lang w:eastAsia="it-IT"/>
        </w:rPr>
      </w:pPr>
      <w:r w:rsidRPr="002A46C5">
        <w:rPr>
          <w:rFonts w:ascii="BookAntiqua" w:eastAsia="Times New Roman" w:hAnsi="BookAntiqua" w:cs="Times New Roman"/>
          <w:sz w:val="20"/>
          <w:szCs w:val="20"/>
          <w:lang w:eastAsia="it-IT"/>
        </w:rPr>
        <w:t>La Scuola italiana</w:t>
      </w:r>
      <w:r w:rsidR="001363B4" w:rsidRPr="002A46C5">
        <w:rPr>
          <w:rFonts w:ascii="Cambria" w:eastAsia="Times New Roman" w:hAnsi="Cambria" w:cs="Times New Roman"/>
          <w:sz w:val="20"/>
          <w:szCs w:val="20"/>
          <w:vertAlign w:val="superscript"/>
          <w:lang w:eastAsia="it-IT"/>
        </w:rPr>
        <w:t>[1]</w:t>
      </w:r>
    </w:p>
    <w:p w:rsidR="00D032C2" w:rsidRPr="002A46C5" w:rsidRDefault="00D032C2" w:rsidP="00D032C2">
      <w:pPr>
        <w:ind w:right="57"/>
        <w:jc w:val="both"/>
        <w:rPr>
          <w:rFonts w:ascii="BookAntiqua" w:eastAsia="Times New Roman" w:hAnsi="BookAntiqua" w:cs="Times New Roman"/>
          <w:sz w:val="20"/>
          <w:szCs w:val="20"/>
          <w:vertAlign w:val="superscript"/>
          <w:lang w:eastAsia="it-IT"/>
        </w:rPr>
      </w:pPr>
    </w:p>
    <w:p w:rsidR="002A46C5" w:rsidRPr="002A46C5" w:rsidRDefault="00FB3ECA" w:rsidP="00D032C2">
      <w:pPr>
        <w:ind w:right="57"/>
        <w:jc w:val="both"/>
        <w:rPr>
          <w:rFonts w:ascii="Book Antiqua" w:eastAsia="Times New Roman" w:hAnsi="Book Antiqua" w:cs="Times New Roman"/>
          <w:sz w:val="20"/>
          <w:szCs w:val="20"/>
          <w:lang w:eastAsia="it-IT"/>
        </w:rPr>
      </w:pPr>
      <w:r w:rsidRPr="002A46C5">
        <w:rPr>
          <w:rFonts w:ascii="Book Antiqua" w:eastAsia="Times New Roman" w:hAnsi="Book Antiqua" w:cs="Times New Roman"/>
          <w:sz w:val="20"/>
          <w:szCs w:val="20"/>
          <w:lang w:eastAsia="it-IT"/>
        </w:rPr>
        <w:t>La Scuola italiana e la Comunità accademica</w:t>
      </w:r>
      <w:r w:rsidR="00D17CE6" w:rsidRPr="002A46C5">
        <w:rPr>
          <w:rFonts w:ascii="Book Antiqua" w:eastAsia="Times New Roman" w:hAnsi="Book Antiqua" w:cs="Times New Roman"/>
          <w:sz w:val="20"/>
          <w:szCs w:val="20"/>
          <w:lang w:eastAsia="it-IT"/>
        </w:rPr>
        <w:t>, tra il 1923</w:t>
      </w:r>
      <w:r w:rsidR="00E33CFF" w:rsidRPr="002A46C5">
        <w:rPr>
          <w:rFonts w:ascii="Book Antiqua" w:eastAsia="Times New Roman" w:hAnsi="Book Antiqua" w:cs="Times New Roman"/>
          <w:sz w:val="20"/>
          <w:szCs w:val="20"/>
          <w:lang w:eastAsia="it-IT"/>
        </w:rPr>
        <w:t xml:space="preserve"> e il 194</w:t>
      </w:r>
      <w:r w:rsidR="00D17CE6" w:rsidRPr="002A46C5">
        <w:rPr>
          <w:rFonts w:ascii="Book Antiqua" w:eastAsia="Times New Roman" w:hAnsi="Book Antiqua" w:cs="Times New Roman"/>
          <w:sz w:val="20"/>
          <w:szCs w:val="20"/>
          <w:lang w:eastAsia="it-IT"/>
        </w:rPr>
        <w:t>5</w:t>
      </w:r>
      <w:r w:rsidR="00E33CFF" w:rsidRPr="002A46C5">
        <w:rPr>
          <w:rFonts w:ascii="Book Antiqua" w:eastAsia="Times New Roman" w:hAnsi="Book Antiqua" w:cs="Times New Roman"/>
          <w:sz w:val="20"/>
          <w:szCs w:val="20"/>
          <w:lang w:eastAsia="it-IT"/>
        </w:rPr>
        <w:t>,</w:t>
      </w:r>
      <w:r w:rsidRPr="002A46C5">
        <w:rPr>
          <w:rFonts w:ascii="Book Antiqua" w:eastAsia="Times New Roman" w:hAnsi="Book Antiqua" w:cs="Times New Roman"/>
          <w:sz w:val="20"/>
          <w:szCs w:val="20"/>
          <w:lang w:eastAsia="it-IT"/>
        </w:rPr>
        <w:t xml:space="preserve"> subirono un fenomeno di fascistizzazione della cultura,</w:t>
      </w:r>
      <w:r w:rsidR="00E33CFF" w:rsidRPr="002A46C5">
        <w:rPr>
          <w:rFonts w:ascii="Book Antiqua" w:eastAsia="Times New Roman" w:hAnsi="Book Antiqua" w:cs="Times New Roman"/>
          <w:sz w:val="20"/>
          <w:szCs w:val="20"/>
          <w:lang w:eastAsia="it-IT"/>
        </w:rPr>
        <w:t xml:space="preserve"> ovvero un </w:t>
      </w:r>
      <w:r w:rsidR="004A75DB" w:rsidRPr="002A46C5">
        <w:rPr>
          <w:rFonts w:ascii="Book Antiqua" w:eastAsia="Times New Roman" w:hAnsi="Book Antiqua" w:cs="Times New Roman"/>
          <w:sz w:val="20"/>
          <w:szCs w:val="20"/>
          <w:lang w:eastAsia="it-IT"/>
        </w:rPr>
        <w:t>“</w:t>
      </w:r>
      <w:r w:rsidR="00E33CFF" w:rsidRPr="002A46C5">
        <w:rPr>
          <w:rFonts w:ascii="Book Antiqua" w:eastAsia="Times New Roman" w:hAnsi="Book Antiqua" w:cs="Times New Roman"/>
          <w:i/>
          <w:sz w:val="20"/>
          <w:szCs w:val="20"/>
          <w:lang w:eastAsia="it-IT"/>
        </w:rPr>
        <w:t>massiccio ed esplicito processo di strumentalizzazione ai fini politici e ideologici del regime</w:t>
      </w:r>
      <w:r w:rsidR="004A75DB" w:rsidRPr="002A46C5">
        <w:rPr>
          <w:rFonts w:ascii="Book Antiqua" w:eastAsia="Times New Roman" w:hAnsi="Book Antiqua" w:cs="Times New Roman"/>
          <w:sz w:val="20"/>
          <w:szCs w:val="20"/>
          <w:lang w:eastAsia="it-IT"/>
        </w:rPr>
        <w:t>”</w:t>
      </w:r>
      <w:r w:rsidR="00994EC3" w:rsidRPr="00994EC3">
        <w:rPr>
          <w:rFonts w:ascii="BookAntiqua" w:eastAsia="Times New Roman" w:hAnsi="BookAntiqua" w:cs="Times New Roman"/>
          <w:sz w:val="20"/>
          <w:szCs w:val="20"/>
          <w:lang w:eastAsia="it-IT"/>
        </w:rPr>
        <w:t xml:space="preserve"> </w:t>
      </w:r>
      <w:r w:rsidR="00994EC3">
        <w:rPr>
          <w:rFonts w:ascii="BookAntiqua" w:eastAsia="Times New Roman" w:hAnsi="BookAntiqua" w:cs="Times New Roman"/>
          <w:sz w:val="20"/>
          <w:szCs w:val="20"/>
          <w:lang w:eastAsia="it-IT"/>
        </w:rPr>
        <w:t>(</w:t>
      </w:r>
      <w:proofErr w:type="spellStart"/>
      <w:r w:rsidR="00994EC3">
        <w:rPr>
          <w:rFonts w:ascii="BookAntiqua" w:eastAsia="Times New Roman" w:hAnsi="BookAntiqua" w:cs="Times New Roman"/>
          <w:sz w:val="20"/>
          <w:szCs w:val="20"/>
          <w:lang w:eastAsia="it-IT"/>
        </w:rPr>
        <w:t>cf</w:t>
      </w:r>
      <w:proofErr w:type="spellEnd"/>
      <w:r w:rsidR="00994EC3">
        <w:rPr>
          <w:rFonts w:ascii="BookAntiqua" w:eastAsia="Times New Roman" w:hAnsi="BookAntiqua" w:cs="Times New Roman"/>
          <w:sz w:val="20"/>
          <w:szCs w:val="20"/>
          <w:lang w:eastAsia="it-IT"/>
        </w:rPr>
        <w:t>. [1</w:t>
      </w:r>
      <w:r w:rsidR="00994EC3" w:rsidRPr="00D032C2">
        <w:rPr>
          <w:rFonts w:ascii="BookAntiqua" w:eastAsia="Times New Roman" w:hAnsi="BookAntiqua" w:cs="Times New Roman"/>
          <w:sz w:val="20"/>
          <w:szCs w:val="20"/>
          <w:lang w:eastAsia="it-IT"/>
        </w:rPr>
        <w:t>])</w:t>
      </w:r>
      <w:r w:rsidR="00E33CFF" w:rsidRPr="002A46C5">
        <w:rPr>
          <w:rFonts w:ascii="Book Antiqua" w:eastAsia="Times New Roman" w:hAnsi="Book Antiqua" w:cs="Times New Roman"/>
          <w:sz w:val="20"/>
          <w:szCs w:val="20"/>
          <w:lang w:eastAsia="it-IT"/>
        </w:rPr>
        <w:t>.</w:t>
      </w:r>
      <w:r w:rsidRPr="002A46C5">
        <w:rPr>
          <w:rFonts w:ascii="Book Antiqua" w:eastAsia="Times New Roman" w:hAnsi="Book Antiqua" w:cs="Times New Roman"/>
          <w:sz w:val="20"/>
          <w:szCs w:val="20"/>
          <w:lang w:eastAsia="it-IT"/>
        </w:rPr>
        <w:t xml:space="preserve"> </w:t>
      </w:r>
      <w:r w:rsidR="00E33CFF" w:rsidRPr="002A46C5">
        <w:rPr>
          <w:rFonts w:ascii="Book Antiqua" w:eastAsia="Times New Roman" w:hAnsi="Book Antiqua" w:cs="Times New Roman"/>
          <w:sz w:val="20"/>
          <w:szCs w:val="20"/>
          <w:lang w:eastAsia="it-IT"/>
        </w:rPr>
        <w:t xml:space="preserve"> La fascistizzazione della matematica ebbe inizio nel 1926, con una progressiva e saltuaria </w:t>
      </w:r>
      <w:r w:rsidR="004A75DB" w:rsidRPr="002A46C5">
        <w:rPr>
          <w:rFonts w:ascii="Book Antiqua" w:eastAsia="Times New Roman" w:hAnsi="Book Antiqua" w:cs="Times New Roman"/>
          <w:sz w:val="20"/>
          <w:szCs w:val="20"/>
          <w:lang w:eastAsia="it-IT"/>
        </w:rPr>
        <w:t>introduzione</w:t>
      </w:r>
      <w:r w:rsidR="00E33CFF" w:rsidRPr="002A46C5">
        <w:rPr>
          <w:rFonts w:ascii="Book Antiqua" w:eastAsia="Times New Roman" w:hAnsi="Book Antiqua" w:cs="Times New Roman"/>
          <w:sz w:val="20"/>
          <w:szCs w:val="20"/>
          <w:lang w:eastAsia="it-IT"/>
        </w:rPr>
        <w:t xml:space="preserve"> dei dogmi dello spirito fascista negli esercizi di aritmetica, contenuti in libri di testo di autori particolarmente vicini al PNF. </w:t>
      </w:r>
      <w:r w:rsidR="004A75DB" w:rsidRPr="002A46C5">
        <w:rPr>
          <w:rFonts w:ascii="Book Antiqua" w:eastAsia="Times New Roman" w:hAnsi="Book Antiqua" w:cs="Times New Roman"/>
          <w:sz w:val="20"/>
          <w:szCs w:val="20"/>
          <w:lang w:eastAsia="it-IT"/>
        </w:rPr>
        <w:t xml:space="preserve"> </w:t>
      </w:r>
      <w:r w:rsidR="002A46C5" w:rsidRPr="002A46C5">
        <w:rPr>
          <w:rFonts w:ascii="Book Antiqua" w:eastAsia="Times New Roman" w:hAnsi="Book Antiqua" w:cs="Times New Roman"/>
          <w:sz w:val="20"/>
          <w:szCs w:val="20"/>
          <w:lang w:eastAsia="it-IT"/>
        </w:rPr>
        <w:t>In questo momento</w:t>
      </w:r>
      <w:r w:rsidR="00D17CE6" w:rsidRPr="002A46C5">
        <w:rPr>
          <w:rFonts w:ascii="Book Antiqua" w:eastAsia="Times New Roman" w:hAnsi="Book Antiqua" w:cs="Times New Roman"/>
          <w:sz w:val="20"/>
          <w:szCs w:val="20"/>
          <w:lang w:eastAsia="it-IT"/>
        </w:rPr>
        <w:t xml:space="preserve"> storico</w:t>
      </w:r>
      <w:r w:rsidR="004A75DB" w:rsidRPr="002A46C5">
        <w:rPr>
          <w:rFonts w:ascii="Book Antiqua" w:eastAsia="Times New Roman" w:hAnsi="Book Antiqua" w:cs="Times New Roman"/>
          <w:sz w:val="20"/>
          <w:szCs w:val="20"/>
          <w:lang w:eastAsia="it-IT"/>
        </w:rPr>
        <w:t>, la Commissione</w:t>
      </w:r>
      <w:r w:rsidR="00E33CFF" w:rsidRPr="002A46C5">
        <w:rPr>
          <w:rFonts w:ascii="Book Antiqua" w:eastAsia="Times New Roman" w:hAnsi="Book Antiqua" w:cs="Times New Roman"/>
          <w:sz w:val="20"/>
          <w:szCs w:val="20"/>
          <w:lang w:eastAsia="it-IT"/>
        </w:rPr>
        <w:t xml:space="preserve"> </w:t>
      </w:r>
      <w:r w:rsidR="002A46C5" w:rsidRPr="002A46C5">
        <w:rPr>
          <w:rFonts w:ascii="Book Antiqua" w:eastAsia="Times New Roman" w:hAnsi="Book Antiqua" w:cs="Times New Roman"/>
          <w:sz w:val="20"/>
          <w:szCs w:val="20"/>
          <w:lang w:eastAsia="it-IT"/>
        </w:rPr>
        <w:t>centrale</w:t>
      </w:r>
      <w:r w:rsidR="004A75DB" w:rsidRPr="002A46C5">
        <w:rPr>
          <w:rFonts w:ascii="Book Antiqua" w:eastAsia="Times New Roman" w:hAnsi="Book Antiqua" w:cs="Times New Roman"/>
          <w:sz w:val="20"/>
          <w:szCs w:val="20"/>
          <w:lang w:eastAsia="it-IT"/>
        </w:rPr>
        <w:t xml:space="preserve">, </w:t>
      </w:r>
      <w:r w:rsidR="004A75DB" w:rsidRPr="002A46C5">
        <w:rPr>
          <w:rFonts w:ascii="Book Antiqua" w:hAnsi="Book Antiqua" w:cs="Arial"/>
          <w:color w:val="000000"/>
          <w:sz w:val="20"/>
          <w:szCs w:val="20"/>
        </w:rPr>
        <w:t>istituita nel 1923 dal Ministro della Pubblica Istruzione Giovanni Gentile</w:t>
      </w:r>
      <w:r w:rsidR="002A46C5" w:rsidRPr="002A46C5">
        <w:rPr>
          <w:rFonts w:ascii="Book Antiqua" w:hAnsi="Book Antiqua" w:cs="Arial"/>
          <w:color w:val="000000"/>
          <w:sz w:val="20"/>
          <w:szCs w:val="20"/>
        </w:rPr>
        <w:t xml:space="preserve"> </w:t>
      </w:r>
      <w:r w:rsidR="002A46C5" w:rsidRPr="002A46C5">
        <w:rPr>
          <w:rFonts w:ascii="Book Antiqua" w:eastAsia="Times New Roman" w:hAnsi="Book Antiqua" w:cs="Times New Roman"/>
          <w:sz w:val="20"/>
          <w:szCs w:val="20"/>
          <w:lang w:eastAsia="it-IT"/>
        </w:rPr>
        <w:t>per la valutazione e l’approvazione dei testi scolastici</w:t>
      </w:r>
      <w:r w:rsidR="004A75DB" w:rsidRPr="002A46C5">
        <w:rPr>
          <w:rFonts w:ascii="Book Antiqua" w:hAnsi="Book Antiqua" w:cs="Arial"/>
          <w:color w:val="000000"/>
          <w:sz w:val="20"/>
          <w:szCs w:val="20"/>
        </w:rPr>
        <w:t>, </w:t>
      </w:r>
      <w:r w:rsidR="004A75DB" w:rsidRPr="002A46C5">
        <w:rPr>
          <w:rFonts w:ascii="Book Antiqua" w:eastAsia="Times New Roman" w:hAnsi="Book Antiqua" w:cs="Times New Roman"/>
          <w:sz w:val="20"/>
          <w:szCs w:val="20"/>
          <w:lang w:eastAsia="it-IT"/>
        </w:rPr>
        <w:t>era</w:t>
      </w:r>
      <w:r w:rsidR="00D17CE6" w:rsidRPr="002A46C5">
        <w:rPr>
          <w:rFonts w:ascii="Book Antiqua" w:eastAsia="Times New Roman" w:hAnsi="Book Antiqua" w:cs="Times New Roman"/>
          <w:sz w:val="20"/>
          <w:szCs w:val="20"/>
          <w:lang w:eastAsia="it-IT"/>
        </w:rPr>
        <w:t xml:space="preserve"> composta </w:t>
      </w:r>
      <w:r w:rsidR="00E33CFF" w:rsidRPr="002A46C5">
        <w:rPr>
          <w:rFonts w:ascii="Book Antiqua" w:eastAsia="Times New Roman" w:hAnsi="Book Antiqua" w:cs="Times New Roman"/>
          <w:sz w:val="20"/>
          <w:szCs w:val="20"/>
          <w:lang w:eastAsia="it-IT"/>
        </w:rPr>
        <w:t xml:space="preserve"> da prestigiosi esponenti del partito</w:t>
      </w:r>
      <w:r w:rsidR="004A75DB" w:rsidRPr="002A46C5">
        <w:rPr>
          <w:rFonts w:ascii="Book Antiqua" w:eastAsia="Times New Roman" w:hAnsi="Book Antiqua" w:cs="Times New Roman"/>
          <w:sz w:val="20"/>
          <w:szCs w:val="20"/>
          <w:lang w:eastAsia="it-IT"/>
        </w:rPr>
        <w:t xml:space="preserve">, tra cui </w:t>
      </w:r>
      <w:r w:rsidR="00E33CFF" w:rsidRPr="002A46C5">
        <w:rPr>
          <w:rFonts w:ascii="Book Antiqua" w:eastAsia="Times New Roman" w:hAnsi="Book Antiqua" w:cs="Times New Roman"/>
          <w:sz w:val="20"/>
          <w:szCs w:val="20"/>
          <w:lang w:eastAsia="it-IT"/>
        </w:rPr>
        <w:t xml:space="preserve"> </w:t>
      </w:r>
      <w:r w:rsidR="004A75DB" w:rsidRPr="002A46C5">
        <w:rPr>
          <w:rFonts w:ascii="Book Antiqua" w:eastAsia="Times New Roman" w:hAnsi="Book Antiqua" w:cs="Times New Roman"/>
          <w:sz w:val="20"/>
          <w:szCs w:val="20"/>
          <w:lang w:eastAsia="it-IT"/>
        </w:rPr>
        <w:t xml:space="preserve">il </w:t>
      </w:r>
      <w:r w:rsidR="004A75DB" w:rsidRPr="002A46C5">
        <w:rPr>
          <w:rFonts w:ascii="Book Antiqua" w:hAnsi="Book Antiqua" w:cs="Arial"/>
          <w:color w:val="000000"/>
          <w:sz w:val="20"/>
          <w:szCs w:val="20"/>
        </w:rPr>
        <w:t xml:space="preserve">pedagogista neoidealista Giuseppe Lombardo Radice e i suoi collaboratori (successivamente da Giovanni </w:t>
      </w:r>
      <w:proofErr w:type="spellStart"/>
      <w:r w:rsidR="004A75DB" w:rsidRPr="002A46C5">
        <w:rPr>
          <w:rFonts w:ascii="Book Antiqua" w:hAnsi="Book Antiqua" w:cs="Arial"/>
          <w:color w:val="000000"/>
          <w:sz w:val="20"/>
          <w:szCs w:val="20"/>
        </w:rPr>
        <w:t>Vidari</w:t>
      </w:r>
      <w:proofErr w:type="spellEnd"/>
      <w:r w:rsidR="004A75DB" w:rsidRPr="002A46C5">
        <w:rPr>
          <w:rFonts w:ascii="Book Antiqua" w:hAnsi="Book Antiqua" w:cs="Arial"/>
          <w:color w:val="000000"/>
          <w:sz w:val="20"/>
          <w:szCs w:val="20"/>
        </w:rPr>
        <w:t xml:space="preserve">, </w:t>
      </w:r>
      <w:proofErr w:type="spellStart"/>
      <w:r w:rsidR="004A75DB" w:rsidRPr="002A46C5">
        <w:rPr>
          <w:rFonts w:ascii="Book Antiqua" w:hAnsi="Book Antiqua" w:cs="Arial"/>
          <w:color w:val="000000"/>
          <w:sz w:val="20"/>
          <w:szCs w:val="20"/>
        </w:rPr>
        <w:t>Balbino</w:t>
      </w:r>
      <w:proofErr w:type="spellEnd"/>
      <w:r w:rsidR="004A75DB" w:rsidRPr="002A46C5">
        <w:rPr>
          <w:rFonts w:ascii="Book Antiqua" w:hAnsi="Book Antiqua" w:cs="Arial"/>
          <w:color w:val="000000"/>
          <w:sz w:val="20"/>
          <w:szCs w:val="20"/>
        </w:rPr>
        <w:t xml:space="preserve"> Giuliano, Michele Romano e Alessandro </w:t>
      </w:r>
      <w:proofErr w:type="spellStart"/>
      <w:r w:rsidR="004A75DB" w:rsidRPr="002A46C5">
        <w:rPr>
          <w:rFonts w:ascii="Book Antiqua" w:hAnsi="Book Antiqua" w:cs="Arial"/>
          <w:color w:val="000000"/>
          <w:sz w:val="20"/>
          <w:szCs w:val="20"/>
        </w:rPr>
        <w:t>Melchiori</w:t>
      </w:r>
      <w:proofErr w:type="spellEnd"/>
      <w:r w:rsidR="004A75DB" w:rsidRPr="002A46C5">
        <w:rPr>
          <w:rFonts w:ascii="Book Antiqua" w:hAnsi="Book Antiqua" w:cs="Arial"/>
          <w:color w:val="000000"/>
          <w:sz w:val="20"/>
          <w:szCs w:val="20"/>
        </w:rPr>
        <w:t>, responsabili principali della vera e p</w:t>
      </w:r>
      <w:r w:rsidR="00D917B8" w:rsidRPr="002A46C5">
        <w:rPr>
          <w:rFonts w:ascii="Book Antiqua" w:hAnsi="Book Antiqua" w:cs="Arial"/>
          <w:color w:val="000000"/>
          <w:sz w:val="20"/>
          <w:szCs w:val="20"/>
        </w:rPr>
        <w:t>ropria opera di asservimento a scopi politici,</w:t>
      </w:r>
      <w:r w:rsidR="004A75DB" w:rsidRPr="002A46C5">
        <w:rPr>
          <w:rFonts w:ascii="Book Antiqua" w:hAnsi="Book Antiqua" w:cs="Arial"/>
          <w:color w:val="000000"/>
          <w:sz w:val="20"/>
          <w:szCs w:val="20"/>
        </w:rPr>
        <w:t xml:space="preserve"> del libro per la scuola) </w:t>
      </w:r>
      <w:r w:rsidR="00E33CFF" w:rsidRPr="002A46C5">
        <w:rPr>
          <w:rFonts w:ascii="Book Antiqua" w:eastAsia="Times New Roman" w:hAnsi="Book Antiqua" w:cs="Times New Roman"/>
          <w:sz w:val="20"/>
          <w:szCs w:val="20"/>
          <w:lang w:eastAsia="it-IT"/>
        </w:rPr>
        <w:t xml:space="preserve">e di </w:t>
      </w:r>
      <w:r w:rsidR="004A75DB" w:rsidRPr="002A46C5">
        <w:rPr>
          <w:rFonts w:ascii="Book Antiqua" w:eastAsia="Times New Roman" w:hAnsi="Book Antiqua" w:cs="Times New Roman"/>
          <w:sz w:val="20"/>
          <w:szCs w:val="20"/>
          <w:lang w:eastAsia="it-IT"/>
        </w:rPr>
        <w:t>conseguenza</w:t>
      </w:r>
      <w:r w:rsidR="00E33CFF" w:rsidRPr="002A46C5">
        <w:rPr>
          <w:rFonts w:ascii="Book Antiqua" w:eastAsia="Times New Roman" w:hAnsi="Book Antiqua" w:cs="Times New Roman"/>
          <w:sz w:val="20"/>
          <w:szCs w:val="20"/>
          <w:lang w:eastAsia="it-IT"/>
        </w:rPr>
        <w:t>,</w:t>
      </w:r>
      <w:r w:rsidR="0037133E" w:rsidRPr="002A46C5">
        <w:rPr>
          <w:rFonts w:ascii="Book Antiqua" w:eastAsia="Times New Roman" w:hAnsi="Book Antiqua" w:cs="Times New Roman"/>
          <w:sz w:val="20"/>
          <w:szCs w:val="20"/>
          <w:lang w:eastAsia="it-IT"/>
        </w:rPr>
        <w:t xml:space="preserve"> venivano accolti posi</w:t>
      </w:r>
      <w:r w:rsidR="00D17CE6" w:rsidRPr="002A46C5">
        <w:rPr>
          <w:rFonts w:ascii="Book Antiqua" w:eastAsia="Times New Roman" w:hAnsi="Book Antiqua" w:cs="Times New Roman"/>
          <w:sz w:val="20"/>
          <w:szCs w:val="20"/>
          <w:lang w:eastAsia="it-IT"/>
        </w:rPr>
        <w:t>tivamente</w:t>
      </w:r>
      <w:r w:rsidR="0037133E" w:rsidRPr="002A46C5">
        <w:rPr>
          <w:rFonts w:ascii="Book Antiqua" w:eastAsia="Times New Roman" w:hAnsi="Book Antiqua" w:cs="Times New Roman"/>
          <w:sz w:val="20"/>
          <w:szCs w:val="20"/>
          <w:lang w:eastAsia="it-IT"/>
        </w:rPr>
        <w:t xml:space="preserve">, </w:t>
      </w:r>
      <w:r w:rsidR="00D17CE6" w:rsidRPr="002A46C5">
        <w:rPr>
          <w:rFonts w:ascii="Book Antiqua" w:eastAsia="Times New Roman" w:hAnsi="Book Antiqua" w:cs="Times New Roman"/>
          <w:sz w:val="20"/>
          <w:szCs w:val="20"/>
          <w:lang w:eastAsia="it-IT"/>
        </w:rPr>
        <w:t>nelle trattazioni delle tematiche</w:t>
      </w:r>
      <w:r w:rsidR="0037133E" w:rsidRPr="002A46C5">
        <w:rPr>
          <w:rFonts w:ascii="Book Antiqua" w:eastAsia="Times New Roman" w:hAnsi="Book Antiqua" w:cs="Times New Roman"/>
          <w:sz w:val="20"/>
          <w:szCs w:val="20"/>
          <w:lang w:eastAsia="it-IT"/>
        </w:rPr>
        <w:t xml:space="preserve"> dei libri, le celebrazioni dell’ideologia totalitaria</w:t>
      </w:r>
      <w:r w:rsidR="002A46C5" w:rsidRPr="002A46C5">
        <w:rPr>
          <w:rFonts w:ascii="Book Antiqua" w:eastAsia="Times New Roman" w:hAnsi="Book Antiqua" w:cs="Times New Roman"/>
          <w:sz w:val="20"/>
          <w:szCs w:val="20"/>
          <w:lang w:eastAsia="it-IT"/>
        </w:rPr>
        <w:t xml:space="preserve"> e gli stilemi tipici della retorica fascista. </w:t>
      </w:r>
      <w:r w:rsidR="0037133E" w:rsidRPr="002A46C5">
        <w:rPr>
          <w:rFonts w:ascii="Book Antiqua" w:eastAsia="Times New Roman" w:hAnsi="Book Antiqua" w:cs="Times New Roman"/>
          <w:sz w:val="20"/>
          <w:szCs w:val="20"/>
          <w:lang w:eastAsia="it-IT"/>
        </w:rPr>
        <w:t xml:space="preserve">Eclatante il caso del sussidiario di Giuseppe </w:t>
      </w:r>
      <w:proofErr w:type="spellStart"/>
      <w:r w:rsidR="0037133E" w:rsidRPr="002A46C5">
        <w:rPr>
          <w:rFonts w:ascii="Book Antiqua" w:eastAsia="Times New Roman" w:hAnsi="Book Antiqua" w:cs="Times New Roman"/>
          <w:sz w:val="20"/>
          <w:szCs w:val="20"/>
          <w:lang w:eastAsia="it-IT"/>
        </w:rPr>
        <w:t>Sommadossi</w:t>
      </w:r>
      <w:proofErr w:type="spellEnd"/>
      <w:r w:rsidR="0037133E" w:rsidRPr="002A46C5">
        <w:rPr>
          <w:rFonts w:ascii="Book Antiqua" w:eastAsia="Times New Roman" w:hAnsi="Book Antiqua" w:cs="Times New Roman"/>
          <w:sz w:val="20"/>
          <w:szCs w:val="20"/>
          <w:lang w:eastAsia="it-IT"/>
        </w:rPr>
        <w:t xml:space="preserve">, che alternava le pagine di Aritmetica con disegni e fotografie di Benito Mussolini, in un tentativo grottesco, patetico e forzato di </w:t>
      </w:r>
      <w:proofErr w:type="spellStart"/>
      <w:r w:rsidR="0037133E" w:rsidRPr="002A46C5">
        <w:rPr>
          <w:rFonts w:ascii="Book Antiqua" w:eastAsia="Times New Roman" w:hAnsi="Book Antiqua" w:cs="Times New Roman"/>
          <w:sz w:val="20"/>
          <w:szCs w:val="20"/>
          <w:lang w:eastAsia="it-IT"/>
        </w:rPr>
        <w:t>matematizzazione</w:t>
      </w:r>
      <w:proofErr w:type="spellEnd"/>
      <w:r w:rsidR="0037133E" w:rsidRPr="002A46C5">
        <w:rPr>
          <w:rFonts w:ascii="Book Antiqua" w:eastAsia="Times New Roman" w:hAnsi="Book Antiqua" w:cs="Times New Roman"/>
          <w:sz w:val="20"/>
          <w:szCs w:val="20"/>
          <w:lang w:eastAsia="it-IT"/>
        </w:rPr>
        <w:t xml:space="preserve"> del</w:t>
      </w:r>
      <w:r w:rsidR="00D17CE6" w:rsidRPr="002A46C5">
        <w:rPr>
          <w:rFonts w:ascii="Book Antiqua" w:eastAsia="Times New Roman" w:hAnsi="Book Antiqua" w:cs="Times New Roman"/>
          <w:sz w:val="20"/>
          <w:szCs w:val="20"/>
          <w:lang w:eastAsia="it-IT"/>
        </w:rPr>
        <w:t>l’immagine del</w:t>
      </w:r>
      <w:r w:rsidR="0037133E" w:rsidRPr="002A46C5">
        <w:rPr>
          <w:rFonts w:ascii="Book Antiqua" w:eastAsia="Times New Roman" w:hAnsi="Book Antiqua" w:cs="Times New Roman"/>
          <w:sz w:val="20"/>
          <w:szCs w:val="20"/>
          <w:lang w:eastAsia="it-IT"/>
        </w:rPr>
        <w:t xml:space="preserve"> Duce.</w:t>
      </w:r>
      <w:r w:rsidR="002C6163" w:rsidRPr="002A46C5">
        <w:rPr>
          <w:rFonts w:ascii="Book Antiqua" w:eastAsia="Times New Roman" w:hAnsi="Book Antiqua" w:cs="Times New Roman"/>
          <w:sz w:val="20"/>
          <w:szCs w:val="20"/>
          <w:lang w:eastAsia="it-IT"/>
        </w:rPr>
        <w:t xml:space="preserve"> </w:t>
      </w:r>
    </w:p>
    <w:p w:rsidR="00D032C2" w:rsidRPr="002A46C5" w:rsidRDefault="00D032C2" w:rsidP="00BB0839">
      <w:pPr>
        <w:ind w:right="57"/>
        <w:jc w:val="both"/>
        <w:rPr>
          <w:rFonts w:ascii="BookAntiqua" w:eastAsia="Times New Roman" w:hAnsi="BookAntiqua" w:cs="Times New Roman"/>
          <w:sz w:val="20"/>
          <w:szCs w:val="20"/>
          <w:lang w:eastAsia="it-IT"/>
        </w:rPr>
      </w:pPr>
    </w:p>
    <w:p w:rsidR="00BB0839" w:rsidRDefault="00210C9B" w:rsidP="00BB0839">
      <w:pPr>
        <w:ind w:right="57"/>
        <w:jc w:val="both"/>
        <w:rPr>
          <w:rFonts w:ascii="Book Antiqua" w:hAnsi="Book Antiqua"/>
          <w:color w:val="000000"/>
          <w:sz w:val="20"/>
          <w:szCs w:val="20"/>
        </w:rPr>
      </w:pPr>
      <w:r w:rsidRPr="002A46C5">
        <w:rPr>
          <w:rFonts w:ascii="Book Antiqua" w:eastAsia="Times New Roman" w:hAnsi="Book Antiqua" w:cs="Times New Roman"/>
          <w:sz w:val="20"/>
          <w:szCs w:val="20"/>
          <w:lang w:eastAsia="it-IT"/>
        </w:rPr>
        <w:t>Negli anni successivi, tra il 1930 e il 1935, l’adozione del testo unico per la Scuola elementare, con l</w:t>
      </w:r>
      <w:r w:rsidRPr="002A46C5">
        <w:rPr>
          <w:rFonts w:ascii="Book Antiqua" w:hAnsi="Book Antiqua"/>
          <w:color w:val="000000"/>
          <w:sz w:val="20"/>
          <w:szCs w:val="20"/>
        </w:rPr>
        <w:t>a legge n.</w:t>
      </w:r>
      <w:r w:rsidR="00C33BDF" w:rsidRPr="002A46C5">
        <w:rPr>
          <w:rFonts w:ascii="Book Antiqua" w:hAnsi="Book Antiqua"/>
          <w:color w:val="000000"/>
          <w:sz w:val="20"/>
          <w:szCs w:val="20"/>
        </w:rPr>
        <w:t xml:space="preserve"> </w:t>
      </w:r>
      <w:r w:rsidRPr="002A46C5">
        <w:rPr>
          <w:rFonts w:ascii="Book Antiqua" w:hAnsi="Book Antiqua"/>
          <w:color w:val="000000"/>
          <w:sz w:val="20"/>
          <w:szCs w:val="20"/>
        </w:rPr>
        <w:t>5 del 7 gennaio 1929</w:t>
      </w:r>
      <w:r w:rsidR="002A46C5">
        <w:rPr>
          <w:rFonts w:ascii="Book Antiqua" w:hAnsi="Book Antiqua"/>
          <w:color w:val="000000"/>
          <w:sz w:val="20"/>
          <w:szCs w:val="20"/>
        </w:rPr>
        <w:t>,</w:t>
      </w:r>
      <w:r w:rsidRPr="002A46C5">
        <w:rPr>
          <w:rFonts w:ascii="Book Antiqua" w:hAnsi="Book Antiqua"/>
          <w:color w:val="000000"/>
          <w:sz w:val="20"/>
          <w:szCs w:val="20"/>
        </w:rPr>
        <w:t xml:space="preserve"> che costituiva la prima abrogazione alle norme sui libri di testo dettata dal Testo unico del 1928</w:t>
      </w:r>
      <w:r w:rsidRPr="002A46C5">
        <w:rPr>
          <w:rFonts w:ascii="Book Antiqua" w:hAnsi="Book Antiqua"/>
          <w:b/>
          <w:color w:val="000000"/>
          <w:sz w:val="20"/>
          <w:szCs w:val="20"/>
          <w:vertAlign w:val="superscript"/>
        </w:rPr>
        <w:t>(</w:t>
      </w:r>
      <w:r w:rsidRPr="002A46C5">
        <w:rPr>
          <w:rFonts w:ascii="Book Antiqua" w:hAnsi="Book Antiqua"/>
          <w:color w:val="000000"/>
          <w:sz w:val="20"/>
          <w:szCs w:val="20"/>
          <w:vertAlign w:val="superscript"/>
        </w:rPr>
        <w:t>1</w:t>
      </w:r>
      <w:r w:rsidRPr="002A46C5">
        <w:rPr>
          <w:rFonts w:ascii="Book Antiqua" w:hAnsi="Book Antiqua"/>
          <w:b/>
          <w:color w:val="000000"/>
          <w:sz w:val="20"/>
          <w:szCs w:val="20"/>
          <w:vertAlign w:val="superscript"/>
        </w:rPr>
        <w:t>)</w:t>
      </w:r>
      <w:r w:rsidRPr="002A46C5">
        <w:rPr>
          <w:rFonts w:ascii="Book Antiqua" w:hAnsi="Book Antiqua"/>
          <w:b/>
          <w:color w:val="000000"/>
          <w:sz w:val="20"/>
          <w:szCs w:val="20"/>
        </w:rPr>
        <w:t>,</w:t>
      </w:r>
      <w:r w:rsidR="00C33BDF" w:rsidRPr="002A46C5">
        <w:rPr>
          <w:rFonts w:ascii="Book Antiqua" w:hAnsi="Book Antiqua"/>
          <w:b/>
          <w:color w:val="000000"/>
          <w:sz w:val="20"/>
          <w:szCs w:val="20"/>
        </w:rPr>
        <w:t xml:space="preserve"> </w:t>
      </w:r>
      <w:r w:rsidR="00C33BDF" w:rsidRPr="002A46C5">
        <w:rPr>
          <w:rFonts w:ascii="Book Antiqua" w:hAnsi="Book Antiqua"/>
          <w:color w:val="000000"/>
          <w:sz w:val="20"/>
          <w:szCs w:val="20"/>
        </w:rPr>
        <w:t>segna</w:t>
      </w:r>
      <w:r w:rsidR="0007460D" w:rsidRPr="002A46C5">
        <w:rPr>
          <w:rFonts w:ascii="Book Antiqua" w:hAnsi="Book Antiqua"/>
          <w:color w:val="000000"/>
          <w:sz w:val="20"/>
          <w:szCs w:val="20"/>
        </w:rPr>
        <w:t>va</w:t>
      </w:r>
      <w:r w:rsidR="00C33BDF" w:rsidRPr="00D032C2">
        <w:rPr>
          <w:rFonts w:ascii="Book Antiqua" w:hAnsi="Book Antiqua"/>
          <w:color w:val="000000"/>
          <w:sz w:val="22"/>
          <w:szCs w:val="22"/>
        </w:rPr>
        <w:t xml:space="preserve"> </w:t>
      </w:r>
      <w:r w:rsidR="00C33BDF" w:rsidRPr="002A46C5">
        <w:rPr>
          <w:rFonts w:ascii="Book Antiqua" w:hAnsi="Book Antiqua"/>
          <w:color w:val="000000"/>
          <w:sz w:val="20"/>
          <w:szCs w:val="20"/>
        </w:rPr>
        <w:t xml:space="preserve">un punto di non ritorno nel coinvolgimento attivo della matematica nella </w:t>
      </w:r>
      <w:r w:rsidR="00F379B0">
        <w:rPr>
          <w:rFonts w:ascii="Book Antiqua" w:hAnsi="Book Antiqua"/>
          <w:color w:val="000000"/>
          <w:sz w:val="20"/>
          <w:szCs w:val="20"/>
        </w:rPr>
        <w:t>propaganda di Stato. I</w:t>
      </w:r>
      <w:r w:rsidR="00C33BDF" w:rsidRPr="002A46C5">
        <w:rPr>
          <w:rFonts w:ascii="Book Antiqua" w:hAnsi="Book Antiqua"/>
          <w:color w:val="000000"/>
          <w:sz w:val="20"/>
          <w:szCs w:val="20"/>
        </w:rPr>
        <w:t>n un primo momento la versione del nuovo Libro unic</w:t>
      </w:r>
      <w:r w:rsidR="00C33BDF" w:rsidRPr="00D032C2">
        <w:rPr>
          <w:rFonts w:ascii="Book Antiqua" w:hAnsi="Book Antiqua"/>
          <w:color w:val="000000"/>
          <w:sz w:val="20"/>
          <w:szCs w:val="20"/>
        </w:rPr>
        <w:t>o, affidata a Gaetano Scorza, Ordinario dell’Università degli Studi di Napoli e membro del Comitato superiore per l’educazionale nazionale, non conten</w:t>
      </w:r>
      <w:r w:rsidR="0007460D" w:rsidRPr="00D032C2">
        <w:rPr>
          <w:rFonts w:ascii="Book Antiqua" w:hAnsi="Book Antiqua"/>
          <w:color w:val="000000"/>
          <w:sz w:val="20"/>
          <w:szCs w:val="20"/>
        </w:rPr>
        <w:t>eva</w:t>
      </w:r>
      <w:r w:rsidR="00D23C9F">
        <w:rPr>
          <w:rFonts w:ascii="Book Antiqua" w:hAnsi="Book Antiqua"/>
          <w:color w:val="000000"/>
          <w:sz w:val="20"/>
          <w:szCs w:val="20"/>
        </w:rPr>
        <w:t xml:space="preserve"> riferimenti</w:t>
      </w:r>
      <w:r w:rsidR="00C33BDF" w:rsidRPr="00D032C2">
        <w:rPr>
          <w:rFonts w:ascii="Book Antiqua" w:hAnsi="Book Antiqua"/>
          <w:color w:val="000000"/>
          <w:sz w:val="20"/>
          <w:szCs w:val="20"/>
        </w:rPr>
        <w:t xml:space="preserve"> ideologici di sorta</w:t>
      </w:r>
      <w:r w:rsidR="0007460D" w:rsidRPr="00D032C2">
        <w:rPr>
          <w:rFonts w:ascii="Book Antiqua" w:hAnsi="Book Antiqua"/>
          <w:color w:val="000000"/>
          <w:sz w:val="20"/>
          <w:szCs w:val="20"/>
        </w:rPr>
        <w:t>, ma bensì proponeva</w:t>
      </w:r>
      <w:r w:rsidR="00C33BDF" w:rsidRPr="00D032C2">
        <w:rPr>
          <w:rFonts w:ascii="Book Antiqua" w:hAnsi="Book Antiqua"/>
          <w:color w:val="000000"/>
          <w:sz w:val="20"/>
          <w:szCs w:val="20"/>
        </w:rPr>
        <w:t xml:space="preserve"> un curricolo di Aritmetica fortemente astratto, svincolato da</w:t>
      </w:r>
      <w:r w:rsidR="00D23C9F">
        <w:rPr>
          <w:rFonts w:ascii="Book Antiqua" w:hAnsi="Book Antiqua"/>
          <w:color w:val="000000"/>
          <w:sz w:val="20"/>
          <w:szCs w:val="20"/>
        </w:rPr>
        <w:t>lle applicazioni pratiche, scevro del tutto</w:t>
      </w:r>
      <w:r w:rsidR="00C33BDF" w:rsidRPr="00D032C2">
        <w:rPr>
          <w:rFonts w:ascii="Book Antiqua" w:hAnsi="Book Antiqua"/>
          <w:color w:val="000000"/>
          <w:sz w:val="20"/>
          <w:szCs w:val="20"/>
        </w:rPr>
        <w:t xml:space="preserve"> di una lista di esercizi e con un numero esig</w:t>
      </w:r>
      <w:r w:rsidR="00F379B0">
        <w:rPr>
          <w:rFonts w:ascii="Book Antiqua" w:hAnsi="Book Antiqua"/>
          <w:color w:val="000000"/>
          <w:sz w:val="20"/>
          <w:szCs w:val="20"/>
        </w:rPr>
        <w:t>uo di esemplificazioni concrete. I</w:t>
      </w:r>
      <w:r w:rsidR="00C33BDF" w:rsidRPr="00D032C2">
        <w:rPr>
          <w:rFonts w:ascii="Book Antiqua" w:hAnsi="Book Antiqua"/>
          <w:color w:val="000000"/>
          <w:sz w:val="20"/>
          <w:szCs w:val="20"/>
        </w:rPr>
        <w:t>n</w:t>
      </w:r>
      <w:r w:rsidR="00AF1DDA" w:rsidRPr="00D032C2">
        <w:rPr>
          <w:rFonts w:ascii="Book Antiqua" w:hAnsi="Book Antiqua"/>
          <w:color w:val="000000"/>
          <w:sz w:val="20"/>
          <w:szCs w:val="20"/>
        </w:rPr>
        <w:t xml:space="preserve"> un secondo momento, che coincise</w:t>
      </w:r>
      <w:r w:rsidR="00C33BDF" w:rsidRPr="00D032C2">
        <w:rPr>
          <w:rFonts w:ascii="Book Antiqua" w:hAnsi="Book Antiqua"/>
          <w:color w:val="000000"/>
          <w:sz w:val="20"/>
          <w:szCs w:val="20"/>
        </w:rPr>
        <w:t xml:space="preserve"> con la guerra di conquista dell’</w:t>
      </w:r>
      <w:r w:rsidR="00F379B0">
        <w:rPr>
          <w:rFonts w:ascii="Book Antiqua" w:hAnsi="Book Antiqua"/>
          <w:color w:val="000000"/>
          <w:sz w:val="20"/>
          <w:szCs w:val="20"/>
        </w:rPr>
        <w:t>Etiopia, il nuovo testo fu</w:t>
      </w:r>
      <w:r w:rsidR="00C33BDF" w:rsidRPr="00D032C2">
        <w:rPr>
          <w:rFonts w:ascii="Book Antiqua" w:hAnsi="Book Antiqua"/>
          <w:color w:val="000000"/>
          <w:sz w:val="20"/>
          <w:szCs w:val="20"/>
        </w:rPr>
        <w:t xml:space="preserve"> completamente riscritto da autori individuati tramite concorso, il cui bando vincolava ad inserire esercizi ed esempi aderenti ‘pienamente’ allo spirito fascista.</w:t>
      </w:r>
      <w:r w:rsidR="00FD26DF" w:rsidRPr="00D032C2">
        <w:rPr>
          <w:rFonts w:ascii="Book Antiqua" w:hAnsi="Book Antiqua"/>
          <w:color w:val="000000"/>
          <w:sz w:val="20"/>
          <w:szCs w:val="20"/>
        </w:rPr>
        <w:t xml:space="preserve"> </w:t>
      </w:r>
    </w:p>
    <w:p w:rsidR="00D032C2" w:rsidRPr="00D032C2" w:rsidRDefault="00D032C2" w:rsidP="00BB0839">
      <w:pPr>
        <w:ind w:right="57"/>
        <w:jc w:val="both"/>
        <w:rPr>
          <w:rFonts w:ascii="Book Antiqua" w:hAnsi="Book Antiqua"/>
          <w:color w:val="000000"/>
          <w:sz w:val="20"/>
          <w:szCs w:val="20"/>
        </w:rPr>
      </w:pPr>
    </w:p>
    <w:p w:rsidR="00BB0839" w:rsidRPr="00D032C2" w:rsidRDefault="00BB0839" w:rsidP="00BB0839">
      <w:pPr>
        <w:ind w:right="57"/>
        <w:jc w:val="both"/>
        <w:rPr>
          <w:rFonts w:ascii="Book Antiqua" w:hAnsi="Book Antiqua"/>
          <w:color w:val="000000"/>
          <w:sz w:val="22"/>
          <w:szCs w:val="22"/>
        </w:rPr>
      </w:pPr>
      <w:r w:rsidRPr="00D032C2">
        <w:rPr>
          <w:rFonts w:ascii="Book Antiqua" w:hAnsi="Book Antiqua"/>
          <w:color w:val="000000"/>
          <w:sz w:val="22"/>
          <w:szCs w:val="22"/>
        </w:rPr>
        <w:t>_______________________________________________________________________________</w:t>
      </w:r>
    </w:p>
    <w:p w:rsidR="00BB0839" w:rsidRPr="00D032C2" w:rsidRDefault="00BB0839" w:rsidP="00BB0839">
      <w:pPr>
        <w:pStyle w:val="Pidipagina"/>
        <w:numPr>
          <w:ilvl w:val="0"/>
          <w:numId w:val="3"/>
        </w:numPr>
        <w:jc w:val="both"/>
        <w:rPr>
          <w:rFonts w:ascii="Book Antiqua" w:hAnsi="Book Antiqua"/>
          <w:sz w:val="16"/>
          <w:szCs w:val="16"/>
        </w:rPr>
      </w:pPr>
      <w:r w:rsidRPr="00D032C2">
        <w:rPr>
          <w:rFonts w:ascii="Book Antiqua" w:hAnsi="Book Antiqua"/>
          <w:sz w:val="16"/>
          <w:szCs w:val="16"/>
        </w:rPr>
        <w:t xml:space="preserve">In una lettera inviata a Giovanni Gentile il 15 novembre 1928, all’indomani della promulgazione del decreto che sanciva l’adozione del Testo unico di Stato nelle scuole elementari, Giuseppe Lombardo Radice notava con amarezza: ”Proprio in questi giorni è crollata la riforma della scuola elementare voluta da te, con il decreto del libro unico, compilato per tutti al centro, che svuota di ogni significato ideale quel tentativo nostro di organizzazione della Scuola, che pur nominalmente continua a sussistere come cosa </w:t>
      </w:r>
      <w:r w:rsidRPr="00D032C2">
        <w:rPr>
          <w:rFonts w:ascii="Book Antiqua" w:hAnsi="Book Antiqua"/>
          <w:sz w:val="16"/>
          <w:szCs w:val="16"/>
        </w:rPr>
        <w:lastRenderedPageBreak/>
        <w:t xml:space="preserve">tua che rimane </w:t>
      </w:r>
      <w:proofErr w:type="spellStart"/>
      <w:r w:rsidRPr="00D032C2">
        <w:rPr>
          <w:rFonts w:ascii="Book Antiqua" w:hAnsi="Book Antiqua"/>
          <w:sz w:val="16"/>
          <w:szCs w:val="16"/>
        </w:rPr>
        <w:t>…</w:t>
      </w:r>
      <w:proofErr w:type="spellEnd"/>
      <w:r w:rsidRPr="00D032C2">
        <w:rPr>
          <w:rFonts w:ascii="Book Antiqua" w:hAnsi="Book Antiqua"/>
          <w:sz w:val="16"/>
          <w:szCs w:val="16"/>
        </w:rPr>
        <w:t>’intatta’. La Riforma ora è ferita</w:t>
      </w:r>
      <w:r w:rsidRPr="00D032C2">
        <w:rPr>
          <w:rFonts w:ascii="Book Antiqua" w:hAnsi="Book Antiqua"/>
          <w:sz w:val="22"/>
          <w:szCs w:val="22"/>
        </w:rPr>
        <w:t xml:space="preserve"> </w:t>
      </w:r>
      <w:r w:rsidRPr="00D032C2">
        <w:rPr>
          <w:rFonts w:ascii="Book Antiqua" w:hAnsi="Book Antiqua"/>
          <w:sz w:val="16"/>
          <w:szCs w:val="16"/>
        </w:rPr>
        <w:t>a morte. Ė inutile attenuare la cosa. Ė stato l’ultimo colpo, dopo tanti altri gravissimi, anche se meno appariscenti”.</w:t>
      </w:r>
    </w:p>
    <w:p w:rsidR="00716398" w:rsidRPr="00D032C2" w:rsidRDefault="00FD26DF" w:rsidP="00C33BDF">
      <w:pPr>
        <w:spacing w:before="100" w:beforeAutospacing="1" w:after="100" w:afterAutospacing="1"/>
        <w:ind w:right="57"/>
        <w:jc w:val="both"/>
        <w:rPr>
          <w:rFonts w:ascii="Book Antiqua" w:hAnsi="Book Antiqua"/>
          <w:color w:val="000000"/>
          <w:sz w:val="20"/>
          <w:szCs w:val="20"/>
        </w:rPr>
      </w:pPr>
      <w:r w:rsidRPr="00D032C2">
        <w:rPr>
          <w:rFonts w:ascii="Book Antiqua" w:hAnsi="Book Antiqua"/>
          <w:color w:val="000000"/>
          <w:sz w:val="20"/>
          <w:szCs w:val="20"/>
        </w:rPr>
        <w:t xml:space="preserve">L’ambito matematico fu affidato a Maria </w:t>
      </w:r>
      <w:proofErr w:type="spellStart"/>
      <w:r w:rsidRPr="00D032C2">
        <w:rPr>
          <w:rFonts w:ascii="Book Antiqua" w:hAnsi="Book Antiqua"/>
          <w:color w:val="000000"/>
          <w:sz w:val="20"/>
          <w:szCs w:val="20"/>
        </w:rPr>
        <w:t>Mascalchi</w:t>
      </w:r>
      <w:proofErr w:type="spellEnd"/>
      <w:r w:rsidRPr="00D032C2">
        <w:rPr>
          <w:rFonts w:ascii="Book Antiqua" w:hAnsi="Book Antiqua"/>
          <w:color w:val="000000"/>
          <w:sz w:val="20"/>
          <w:szCs w:val="20"/>
        </w:rPr>
        <w:t xml:space="preserve">, docente di matematica nel Liceo Massimo D’Azeglio di Torino e nipote dell’Accademico Francesco Severi, uno dei più grandi matematici del periodo. </w:t>
      </w:r>
      <w:r w:rsidR="00BB0839" w:rsidRPr="00D032C2">
        <w:rPr>
          <w:rFonts w:ascii="Book Antiqua" w:hAnsi="Book Antiqua"/>
          <w:color w:val="000000"/>
          <w:sz w:val="20"/>
          <w:szCs w:val="20"/>
        </w:rPr>
        <w:t xml:space="preserve"> </w:t>
      </w:r>
      <w:r w:rsidRPr="00D032C2">
        <w:rPr>
          <w:rFonts w:ascii="Book Antiqua" w:hAnsi="Book Antiqua"/>
          <w:color w:val="000000"/>
          <w:sz w:val="20"/>
          <w:szCs w:val="20"/>
        </w:rPr>
        <w:t xml:space="preserve">I sussidiari si riempirono </w:t>
      </w:r>
      <w:r w:rsidR="00000367" w:rsidRPr="00D032C2">
        <w:rPr>
          <w:rFonts w:ascii="Book Antiqua" w:hAnsi="Book Antiqua"/>
          <w:color w:val="000000"/>
          <w:sz w:val="20"/>
          <w:szCs w:val="20"/>
        </w:rPr>
        <w:t xml:space="preserve">di </w:t>
      </w:r>
      <w:r w:rsidR="000B5B0A" w:rsidRPr="00D032C2">
        <w:rPr>
          <w:rFonts w:ascii="Book Antiqua" w:hAnsi="Book Antiqua"/>
          <w:color w:val="000000"/>
          <w:sz w:val="20"/>
          <w:szCs w:val="20"/>
        </w:rPr>
        <w:t>balilla</w:t>
      </w:r>
      <w:r w:rsidR="00000367" w:rsidRPr="00D032C2">
        <w:rPr>
          <w:rFonts w:ascii="Book Antiqua" w:hAnsi="Book Antiqua"/>
          <w:color w:val="000000"/>
          <w:sz w:val="20"/>
          <w:szCs w:val="20"/>
        </w:rPr>
        <w:t xml:space="preserve"> e piccole italiane, divennero occasione per celebrare le conquiste militari e ‘sociali’ del regime. Fu messa in piedi una vera e propria ‘architettura’ della persuasione, che diventava </w:t>
      </w:r>
      <w:r w:rsidR="00D23C9F">
        <w:rPr>
          <w:rFonts w:ascii="Book Antiqua" w:hAnsi="Book Antiqua"/>
          <w:color w:val="000000"/>
          <w:sz w:val="20"/>
          <w:szCs w:val="20"/>
        </w:rPr>
        <w:t>“</w:t>
      </w:r>
      <w:r w:rsidR="00000367" w:rsidRPr="00D23C9F">
        <w:rPr>
          <w:rFonts w:ascii="Book Antiqua" w:hAnsi="Book Antiqua"/>
          <w:i/>
          <w:color w:val="000000"/>
          <w:sz w:val="20"/>
          <w:szCs w:val="20"/>
        </w:rPr>
        <w:t>più complessa quando le teorie politiche emergevano dalla lettura combinata di più problemi, quasi un ‘sillogismo’ a conclusione nascosta</w:t>
      </w:r>
      <w:r w:rsidR="00D23C9F">
        <w:rPr>
          <w:rFonts w:ascii="Book Antiqua" w:hAnsi="Book Antiqua"/>
          <w:color w:val="000000"/>
          <w:sz w:val="20"/>
          <w:szCs w:val="20"/>
        </w:rPr>
        <w:t>”</w:t>
      </w:r>
      <w:r w:rsidR="00994EC3" w:rsidRPr="00994EC3">
        <w:rPr>
          <w:rFonts w:ascii="BookAntiqua" w:eastAsia="Times New Roman" w:hAnsi="BookAntiqua" w:cs="Times New Roman"/>
          <w:sz w:val="20"/>
          <w:szCs w:val="20"/>
          <w:lang w:eastAsia="it-IT"/>
        </w:rPr>
        <w:t xml:space="preserve"> </w:t>
      </w:r>
      <w:r w:rsidR="00994EC3">
        <w:rPr>
          <w:rFonts w:ascii="BookAntiqua" w:eastAsia="Times New Roman" w:hAnsi="BookAntiqua" w:cs="Times New Roman"/>
          <w:sz w:val="20"/>
          <w:szCs w:val="20"/>
          <w:lang w:eastAsia="it-IT"/>
        </w:rPr>
        <w:t>(</w:t>
      </w:r>
      <w:proofErr w:type="spellStart"/>
      <w:r w:rsidR="00994EC3">
        <w:rPr>
          <w:rFonts w:ascii="BookAntiqua" w:eastAsia="Times New Roman" w:hAnsi="BookAntiqua" w:cs="Times New Roman"/>
          <w:sz w:val="20"/>
          <w:szCs w:val="20"/>
          <w:lang w:eastAsia="it-IT"/>
        </w:rPr>
        <w:t>cf</w:t>
      </w:r>
      <w:proofErr w:type="spellEnd"/>
      <w:r w:rsidR="00994EC3">
        <w:rPr>
          <w:rFonts w:ascii="BookAntiqua" w:eastAsia="Times New Roman" w:hAnsi="BookAntiqua" w:cs="Times New Roman"/>
          <w:sz w:val="20"/>
          <w:szCs w:val="20"/>
          <w:lang w:eastAsia="it-IT"/>
        </w:rPr>
        <w:t>. [1</w:t>
      </w:r>
      <w:r w:rsidR="00994EC3" w:rsidRPr="00D032C2">
        <w:rPr>
          <w:rFonts w:ascii="BookAntiqua" w:eastAsia="Times New Roman" w:hAnsi="BookAntiqua" w:cs="Times New Roman"/>
          <w:sz w:val="20"/>
          <w:szCs w:val="20"/>
          <w:lang w:eastAsia="it-IT"/>
        </w:rPr>
        <w:t>])</w:t>
      </w:r>
      <w:r w:rsidR="00000367" w:rsidRPr="00D032C2">
        <w:rPr>
          <w:rFonts w:ascii="Book Antiqua" w:hAnsi="Book Antiqua"/>
          <w:color w:val="000000"/>
          <w:sz w:val="20"/>
          <w:szCs w:val="20"/>
        </w:rPr>
        <w:t xml:space="preserve">. </w:t>
      </w:r>
    </w:p>
    <w:p w:rsidR="000B5B0A" w:rsidRPr="00D032C2" w:rsidRDefault="00000367" w:rsidP="00C33BDF">
      <w:pPr>
        <w:spacing w:before="100" w:beforeAutospacing="1" w:after="100" w:afterAutospacing="1"/>
        <w:ind w:right="57"/>
        <w:jc w:val="both"/>
        <w:rPr>
          <w:rFonts w:ascii="Book Antiqua" w:hAnsi="Book Antiqua"/>
          <w:color w:val="000000"/>
          <w:sz w:val="20"/>
          <w:szCs w:val="20"/>
        </w:rPr>
      </w:pPr>
      <w:r w:rsidRPr="00D032C2">
        <w:rPr>
          <w:rFonts w:ascii="Book Antiqua" w:hAnsi="Book Antiqua"/>
          <w:color w:val="000000"/>
          <w:sz w:val="20"/>
          <w:szCs w:val="20"/>
        </w:rPr>
        <w:t xml:space="preserve">Un processo subdolo di accentuazione ideologica degli eventi, al fine di giustificare ed esaltare l’oppressione coloniale e svilire, mortificare gli oppositori politici e gli Ebrei. </w:t>
      </w:r>
      <w:r w:rsidR="000B5B0A" w:rsidRPr="00D032C2">
        <w:rPr>
          <w:rFonts w:ascii="Book Antiqua" w:hAnsi="Book Antiqua"/>
          <w:color w:val="000000"/>
          <w:sz w:val="20"/>
          <w:szCs w:val="20"/>
        </w:rPr>
        <w:t xml:space="preserve"> Solo dopo la Liberazione e la caduta</w:t>
      </w:r>
      <w:r w:rsidR="00716398" w:rsidRPr="00D032C2">
        <w:rPr>
          <w:rFonts w:ascii="Book Antiqua" w:hAnsi="Book Antiqua"/>
          <w:color w:val="000000"/>
          <w:sz w:val="20"/>
          <w:szCs w:val="20"/>
        </w:rPr>
        <w:t xml:space="preserve"> del fascismo, si pose fine a questo </w:t>
      </w:r>
      <w:r w:rsidR="000B5B0A" w:rsidRPr="00D032C2">
        <w:rPr>
          <w:rFonts w:ascii="Book Antiqua" w:hAnsi="Book Antiqua"/>
          <w:color w:val="000000"/>
          <w:sz w:val="20"/>
          <w:szCs w:val="20"/>
        </w:rPr>
        <w:t xml:space="preserve">uso </w:t>
      </w:r>
      <w:r w:rsidR="00926E08" w:rsidRPr="00D032C2">
        <w:rPr>
          <w:rFonts w:ascii="Book Antiqua" w:hAnsi="Book Antiqua"/>
          <w:color w:val="000000"/>
          <w:sz w:val="20"/>
          <w:szCs w:val="20"/>
        </w:rPr>
        <w:t xml:space="preserve">vergognoso e </w:t>
      </w:r>
      <w:r w:rsidR="000B5B0A" w:rsidRPr="00D032C2">
        <w:rPr>
          <w:rFonts w:ascii="Book Antiqua" w:hAnsi="Book Antiqua"/>
          <w:color w:val="000000"/>
          <w:sz w:val="20"/>
          <w:szCs w:val="20"/>
        </w:rPr>
        <w:t>strumentale della matematica.</w:t>
      </w:r>
    </w:p>
    <w:p w:rsidR="000B5B0A" w:rsidRDefault="000B5B0A" w:rsidP="00D032C2">
      <w:pPr>
        <w:ind w:right="57"/>
        <w:jc w:val="both"/>
        <w:rPr>
          <w:rFonts w:ascii="Book Antiqua" w:hAnsi="Book Antiqua"/>
          <w:color w:val="000000"/>
          <w:sz w:val="20"/>
          <w:szCs w:val="20"/>
        </w:rPr>
      </w:pPr>
      <w:r w:rsidRPr="00D032C2">
        <w:rPr>
          <w:rFonts w:ascii="Book Antiqua" w:hAnsi="Book Antiqua"/>
          <w:color w:val="000000"/>
          <w:sz w:val="20"/>
          <w:szCs w:val="20"/>
        </w:rPr>
        <w:t>La Comunità accademica dei matematici</w:t>
      </w:r>
    </w:p>
    <w:p w:rsidR="00D032C2" w:rsidRPr="00D032C2" w:rsidRDefault="00D032C2" w:rsidP="00D032C2">
      <w:pPr>
        <w:ind w:right="57"/>
        <w:jc w:val="both"/>
        <w:rPr>
          <w:rFonts w:ascii="Book Antiqua" w:hAnsi="Book Antiqua"/>
          <w:color w:val="000000"/>
          <w:sz w:val="20"/>
          <w:szCs w:val="20"/>
        </w:rPr>
      </w:pPr>
    </w:p>
    <w:p w:rsidR="00C61AE5" w:rsidRPr="00D032C2" w:rsidRDefault="001A4F5B" w:rsidP="00D032C2">
      <w:pPr>
        <w:ind w:right="57"/>
        <w:jc w:val="both"/>
        <w:rPr>
          <w:rFonts w:ascii="BookAntiqua" w:eastAsia="Times New Roman" w:hAnsi="BookAntiqua" w:cs="Times New Roman"/>
          <w:sz w:val="20"/>
          <w:szCs w:val="20"/>
          <w:lang w:eastAsia="it-IT"/>
        </w:rPr>
      </w:pPr>
      <w:r w:rsidRPr="00D032C2">
        <w:rPr>
          <w:rFonts w:ascii="BookAntiqua" w:eastAsia="Times New Roman" w:hAnsi="BookAntiqua" w:cs="Times New Roman"/>
          <w:sz w:val="20"/>
          <w:szCs w:val="20"/>
          <w:lang w:eastAsia="it-IT"/>
        </w:rPr>
        <w:t>Sin dall’inizio del periodo storico</w:t>
      </w:r>
      <w:r w:rsidR="000F12E9"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che stiamo esaminando</w:t>
      </w:r>
      <w:r w:rsidR="000F12E9" w:rsidRPr="00D032C2">
        <w:rPr>
          <w:rFonts w:ascii="BookAntiqua" w:eastAsia="Times New Roman" w:hAnsi="BookAntiqua" w:cs="Times New Roman"/>
          <w:sz w:val="20"/>
          <w:szCs w:val="20"/>
          <w:lang w:eastAsia="it-IT"/>
        </w:rPr>
        <w:t xml:space="preserve">, è evidente un </w:t>
      </w:r>
      <w:r w:rsidRPr="00D032C2">
        <w:rPr>
          <w:rFonts w:ascii="BookAntiqua" w:eastAsia="Times New Roman" w:hAnsi="BookAntiqua" w:cs="Times New Roman"/>
          <w:sz w:val="20"/>
          <w:szCs w:val="20"/>
          <w:lang w:eastAsia="it-IT"/>
        </w:rPr>
        <w:t xml:space="preserve">processo di </w:t>
      </w:r>
      <w:r w:rsidR="000F12E9" w:rsidRPr="00D032C2">
        <w:rPr>
          <w:rFonts w:ascii="BookAntiqua" w:eastAsia="Times New Roman" w:hAnsi="BookAntiqua" w:cs="Times New Roman"/>
          <w:sz w:val="20"/>
          <w:szCs w:val="20"/>
          <w:lang w:eastAsia="it-IT"/>
        </w:rPr>
        <w:t xml:space="preserve">progressivo </w:t>
      </w:r>
      <w:r w:rsidR="00C61AE5" w:rsidRPr="00D032C2">
        <w:rPr>
          <w:rFonts w:ascii="BookAntiqua" w:eastAsia="Times New Roman" w:hAnsi="BookAntiqua" w:cs="Times New Roman"/>
          <w:sz w:val="20"/>
          <w:szCs w:val="20"/>
          <w:lang w:eastAsia="it-IT"/>
        </w:rPr>
        <w:t>allontanamento</w:t>
      </w:r>
      <w:r w:rsidR="000F12E9"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 xml:space="preserve">dei matematici italiani </w:t>
      </w:r>
      <w:r w:rsidR="00C61AE5" w:rsidRPr="00D032C2">
        <w:rPr>
          <w:rFonts w:ascii="BookAntiqua" w:eastAsia="Times New Roman" w:hAnsi="BookAntiqua" w:cs="Times New Roman"/>
          <w:sz w:val="20"/>
          <w:szCs w:val="20"/>
          <w:lang w:eastAsia="it-IT"/>
        </w:rPr>
        <w:t>d</w:t>
      </w:r>
      <w:r w:rsidR="000F12E9" w:rsidRPr="00D032C2">
        <w:rPr>
          <w:rFonts w:ascii="BookAntiqua" w:eastAsia="Times New Roman" w:hAnsi="BookAntiqua" w:cs="Times New Roman"/>
          <w:sz w:val="20"/>
          <w:szCs w:val="20"/>
          <w:lang w:eastAsia="it-IT"/>
        </w:rPr>
        <w:t xml:space="preserve">al contesto internazionale, nonostante </w:t>
      </w:r>
      <w:r w:rsidR="008F1ACD" w:rsidRPr="00D032C2">
        <w:rPr>
          <w:rFonts w:ascii="BookAntiqua" w:eastAsia="Times New Roman" w:hAnsi="BookAntiqua" w:cs="Times New Roman"/>
          <w:sz w:val="20"/>
          <w:szCs w:val="20"/>
          <w:lang w:eastAsia="it-IT"/>
        </w:rPr>
        <w:t>l’</w:t>
      </w:r>
      <w:r w:rsidR="00C61AE5" w:rsidRPr="00D032C2">
        <w:rPr>
          <w:rFonts w:ascii="BookAntiqua" w:eastAsia="Times New Roman" w:hAnsi="BookAntiqua" w:cs="Times New Roman"/>
          <w:sz w:val="20"/>
          <w:szCs w:val="20"/>
          <w:lang w:eastAsia="it-IT"/>
        </w:rPr>
        <w:t>a</w:t>
      </w:r>
      <w:r w:rsidR="008F1ACD" w:rsidRPr="00D032C2">
        <w:rPr>
          <w:rFonts w:ascii="BookAntiqua" w:eastAsia="Times New Roman" w:hAnsi="BookAntiqua" w:cs="Times New Roman"/>
          <w:sz w:val="20"/>
          <w:szCs w:val="20"/>
          <w:lang w:eastAsia="it-IT"/>
        </w:rPr>
        <w:t>ttività svolta da</w:t>
      </w:r>
      <w:r w:rsidR="00C61AE5" w:rsidRPr="00D032C2">
        <w:rPr>
          <w:rFonts w:ascii="BookAntiqua" w:eastAsia="Times New Roman" w:hAnsi="BookAntiqua" w:cs="Times New Roman"/>
          <w:sz w:val="20"/>
          <w:szCs w:val="20"/>
          <w:lang w:eastAsia="it-IT"/>
        </w:rPr>
        <w:t xml:space="preserve"> </w:t>
      </w:r>
      <w:r w:rsidR="000F12E9" w:rsidRPr="00D032C2">
        <w:rPr>
          <w:rFonts w:ascii="BookAntiqua" w:eastAsia="Times New Roman" w:hAnsi="BookAntiqua" w:cs="Times New Roman"/>
          <w:sz w:val="20"/>
          <w:szCs w:val="20"/>
          <w:lang w:eastAsia="it-IT"/>
        </w:rPr>
        <w:t xml:space="preserve">importanti associazioni e istituzioni scientifiche </w:t>
      </w:r>
      <w:r w:rsidR="00384684" w:rsidRPr="00D032C2">
        <w:rPr>
          <w:rFonts w:ascii="BookAntiqua" w:eastAsia="Times New Roman" w:hAnsi="BookAntiqua" w:cs="Times New Roman"/>
          <w:sz w:val="20"/>
          <w:szCs w:val="20"/>
          <w:lang w:eastAsia="it-IT"/>
        </w:rPr>
        <w:t>nate</w:t>
      </w:r>
      <w:r w:rsidR="000F12E9" w:rsidRPr="00D032C2">
        <w:rPr>
          <w:rFonts w:ascii="BookAntiqua" w:eastAsia="Times New Roman" w:hAnsi="BookAntiqua" w:cs="Times New Roman"/>
          <w:sz w:val="20"/>
          <w:szCs w:val="20"/>
          <w:lang w:eastAsia="it-IT"/>
        </w:rPr>
        <w:t xml:space="preserve"> proprio in quel periodo</w:t>
      </w:r>
      <w:r w:rsidR="006F2153" w:rsidRPr="00D032C2">
        <w:rPr>
          <w:rFonts w:ascii="BookAntiqua" w:eastAsia="Times New Roman" w:hAnsi="BookAntiqua" w:cs="Times New Roman"/>
          <w:sz w:val="20"/>
          <w:szCs w:val="20"/>
          <w:lang w:eastAsia="it-IT"/>
        </w:rPr>
        <w:t>, quali</w:t>
      </w:r>
      <w:r w:rsidR="00C61AE5" w:rsidRPr="00D032C2">
        <w:rPr>
          <w:rFonts w:ascii="BookAntiqua" w:eastAsia="Times New Roman" w:hAnsi="BookAntiqua" w:cs="Times New Roman"/>
          <w:sz w:val="20"/>
          <w:szCs w:val="20"/>
          <w:lang w:eastAsia="it-IT"/>
        </w:rPr>
        <w:t xml:space="preserve"> </w:t>
      </w:r>
      <w:r w:rsidR="000F12E9" w:rsidRPr="00D032C2">
        <w:rPr>
          <w:rFonts w:ascii="BookAntiqua" w:eastAsia="Times New Roman" w:hAnsi="BookAntiqua" w:cs="Times New Roman"/>
          <w:sz w:val="20"/>
          <w:szCs w:val="20"/>
          <w:lang w:eastAsia="it-IT"/>
        </w:rPr>
        <w:t xml:space="preserve">l’Unione Matematica Italiana, il </w:t>
      </w:r>
      <w:r w:rsidR="008F1ACD" w:rsidRPr="00D032C2">
        <w:rPr>
          <w:rFonts w:ascii="BookAntiqua" w:eastAsia="Times New Roman" w:hAnsi="BookAntiqua" w:cs="Times New Roman"/>
          <w:sz w:val="20"/>
          <w:szCs w:val="20"/>
          <w:lang w:eastAsia="it-IT"/>
        </w:rPr>
        <w:t>Consiglio Nazionale delle Ricerche e l’Istituto Nazionale di Alta Matematica; le applicazioni della matematica stavano intanto acquisendo un ruolo centrale nella ricerca</w:t>
      </w:r>
      <w:r w:rsidR="00290DEE" w:rsidRPr="00D032C2">
        <w:rPr>
          <w:rFonts w:ascii="BookAntiqua" w:eastAsia="Times New Roman" w:hAnsi="BookAntiqua" w:cs="Times New Roman"/>
          <w:sz w:val="20"/>
          <w:szCs w:val="20"/>
          <w:lang w:eastAsia="it-IT"/>
        </w:rPr>
        <w:t>, tanto da determinare la creazione  del</w:t>
      </w:r>
      <w:r w:rsidR="008F1ACD" w:rsidRPr="00D032C2">
        <w:rPr>
          <w:rFonts w:ascii="BookAntiqua" w:eastAsia="Times New Roman" w:hAnsi="BookAntiqua" w:cs="Times New Roman"/>
          <w:sz w:val="20"/>
          <w:szCs w:val="20"/>
          <w:lang w:eastAsia="it-IT"/>
        </w:rPr>
        <w:t xml:space="preserve">l’Istituto Nazionale per le Applicazioni del Calcolo, nato grazie alle innovative intuizioni di Mauro </w:t>
      </w:r>
      <w:proofErr w:type="spellStart"/>
      <w:r w:rsidR="008F1ACD" w:rsidRPr="00D032C2">
        <w:rPr>
          <w:rFonts w:ascii="BookAntiqua" w:eastAsia="Times New Roman" w:hAnsi="BookAntiqua" w:cs="Times New Roman"/>
          <w:sz w:val="20"/>
          <w:szCs w:val="20"/>
          <w:lang w:eastAsia="it-IT"/>
        </w:rPr>
        <w:t>Picone</w:t>
      </w:r>
      <w:proofErr w:type="spellEnd"/>
      <w:r w:rsidR="008F1ACD" w:rsidRPr="00D032C2">
        <w:rPr>
          <w:rFonts w:ascii="BookAntiqua" w:eastAsia="Times New Roman" w:hAnsi="BookAntiqua" w:cs="Times New Roman"/>
          <w:sz w:val="20"/>
          <w:szCs w:val="20"/>
          <w:lang w:eastAsia="it-IT"/>
        </w:rPr>
        <w:t xml:space="preserve">, e </w:t>
      </w:r>
      <w:r w:rsidR="00290DEE" w:rsidRPr="00D032C2">
        <w:rPr>
          <w:rFonts w:ascii="BookAntiqua" w:eastAsia="Times New Roman" w:hAnsi="BookAntiqua" w:cs="Times New Roman"/>
          <w:sz w:val="20"/>
          <w:szCs w:val="20"/>
          <w:lang w:eastAsia="it-IT"/>
        </w:rPr>
        <w:t>del</w:t>
      </w:r>
      <w:r w:rsidR="008F1ACD" w:rsidRPr="00D032C2">
        <w:rPr>
          <w:rFonts w:ascii="BookAntiqua" w:eastAsia="Times New Roman" w:hAnsi="BookAntiqua" w:cs="Times New Roman"/>
          <w:sz w:val="20"/>
          <w:szCs w:val="20"/>
          <w:lang w:eastAsia="it-IT"/>
        </w:rPr>
        <w:t xml:space="preserve">l’Istituto Italiano degli Attuari, che fra i promotori vantava matematici del calibro di Francesco Paolo </w:t>
      </w:r>
      <w:proofErr w:type="spellStart"/>
      <w:r w:rsidR="008F1ACD" w:rsidRPr="00D032C2">
        <w:rPr>
          <w:rFonts w:ascii="BookAntiqua" w:eastAsia="Times New Roman" w:hAnsi="BookAntiqua" w:cs="Times New Roman"/>
          <w:sz w:val="20"/>
          <w:szCs w:val="20"/>
          <w:lang w:eastAsia="it-IT"/>
        </w:rPr>
        <w:t>Cantelli</w:t>
      </w:r>
      <w:proofErr w:type="spellEnd"/>
      <w:r w:rsidR="008F1ACD" w:rsidRPr="00D032C2">
        <w:rPr>
          <w:rFonts w:ascii="BookAntiqua" w:eastAsia="Times New Roman" w:hAnsi="BookAntiqua" w:cs="Times New Roman"/>
          <w:sz w:val="20"/>
          <w:szCs w:val="20"/>
          <w:lang w:eastAsia="it-IT"/>
        </w:rPr>
        <w:t xml:space="preserve"> e Guido </w:t>
      </w:r>
      <w:proofErr w:type="spellStart"/>
      <w:r w:rsidR="008F1ACD" w:rsidRPr="00D032C2">
        <w:rPr>
          <w:rFonts w:ascii="BookAntiqua" w:eastAsia="Times New Roman" w:hAnsi="BookAntiqua" w:cs="Times New Roman"/>
          <w:sz w:val="20"/>
          <w:szCs w:val="20"/>
          <w:lang w:eastAsia="it-IT"/>
        </w:rPr>
        <w:t>Castelnuovo</w:t>
      </w:r>
      <w:proofErr w:type="spellEnd"/>
      <w:r w:rsidR="00290DEE" w:rsidRPr="00D032C2">
        <w:rPr>
          <w:rFonts w:ascii="BookAntiqua" w:eastAsia="Times New Roman" w:hAnsi="BookAntiqua" w:cs="Times New Roman"/>
          <w:sz w:val="20"/>
          <w:szCs w:val="20"/>
          <w:lang w:eastAsia="it-IT"/>
        </w:rPr>
        <w:t xml:space="preserve">. L’isolamento fu tuttavia inesorabile. </w:t>
      </w:r>
      <w:r w:rsidR="000F12E9" w:rsidRPr="00D032C2">
        <w:rPr>
          <w:rFonts w:ascii="BookAntiqua" w:eastAsia="Times New Roman" w:hAnsi="BookAntiqua" w:cs="Times New Roman"/>
          <w:sz w:val="20"/>
          <w:szCs w:val="20"/>
          <w:lang w:eastAsia="it-IT"/>
        </w:rPr>
        <w:t>Le cause (</w:t>
      </w:r>
      <w:proofErr w:type="spellStart"/>
      <w:r w:rsidR="000F12E9" w:rsidRPr="00D032C2">
        <w:rPr>
          <w:rFonts w:ascii="BookAntiqua" w:eastAsia="Times New Roman" w:hAnsi="BookAntiqua" w:cs="Times New Roman"/>
          <w:sz w:val="20"/>
          <w:szCs w:val="20"/>
          <w:lang w:eastAsia="it-IT"/>
        </w:rPr>
        <w:t>cf</w:t>
      </w:r>
      <w:proofErr w:type="spellEnd"/>
      <w:r w:rsidR="000F12E9" w:rsidRPr="00D032C2">
        <w:rPr>
          <w:rFonts w:ascii="BookAntiqua" w:eastAsia="Times New Roman" w:hAnsi="BookAntiqua" w:cs="Times New Roman"/>
          <w:sz w:val="20"/>
          <w:szCs w:val="20"/>
          <w:lang w:eastAsia="it-IT"/>
        </w:rPr>
        <w:t>. [1</w:t>
      </w:r>
      <w:r w:rsidR="005B2297">
        <w:rPr>
          <w:rFonts w:ascii="BookAntiqua" w:eastAsia="Times New Roman" w:hAnsi="BookAntiqua" w:cs="Times New Roman"/>
          <w:sz w:val="20"/>
          <w:szCs w:val="20"/>
          <w:lang w:eastAsia="it-IT"/>
        </w:rPr>
        <w:t>3</w:t>
      </w:r>
      <w:r w:rsidR="000F12E9" w:rsidRPr="00D032C2">
        <w:rPr>
          <w:rFonts w:ascii="BookAntiqua" w:eastAsia="Times New Roman" w:hAnsi="BookAntiqua" w:cs="Times New Roman"/>
          <w:sz w:val="20"/>
          <w:szCs w:val="20"/>
          <w:lang w:eastAsia="it-IT"/>
        </w:rPr>
        <w:t>], [</w:t>
      </w:r>
      <w:r w:rsidR="005B2297">
        <w:rPr>
          <w:rFonts w:ascii="BookAntiqua" w:eastAsia="Times New Roman" w:hAnsi="BookAntiqua" w:cs="Times New Roman"/>
          <w:sz w:val="20"/>
          <w:szCs w:val="20"/>
          <w:lang w:eastAsia="it-IT"/>
        </w:rPr>
        <w:t>9</w:t>
      </w:r>
      <w:r w:rsidR="000F12E9" w:rsidRPr="00D032C2">
        <w:rPr>
          <w:rFonts w:ascii="BookAntiqua" w:eastAsia="Times New Roman" w:hAnsi="BookAntiqua" w:cs="Times New Roman"/>
          <w:sz w:val="20"/>
          <w:szCs w:val="20"/>
          <w:lang w:eastAsia="it-IT"/>
        </w:rPr>
        <w:t xml:space="preserve">], [1]) </w:t>
      </w:r>
      <w:r w:rsidR="00C61AE5" w:rsidRPr="00D032C2">
        <w:rPr>
          <w:rFonts w:ascii="BookAntiqua" w:eastAsia="Times New Roman" w:hAnsi="BookAntiqua" w:cs="Times New Roman"/>
          <w:sz w:val="20"/>
          <w:szCs w:val="20"/>
          <w:lang w:eastAsia="it-IT"/>
        </w:rPr>
        <w:t xml:space="preserve">sono dovute </w:t>
      </w:r>
      <w:r w:rsidR="000F12E9" w:rsidRPr="00D032C2">
        <w:rPr>
          <w:rFonts w:ascii="BookAntiqua" w:eastAsia="Times New Roman" w:hAnsi="BookAntiqua" w:cs="Times New Roman"/>
          <w:sz w:val="20"/>
          <w:szCs w:val="20"/>
          <w:lang w:eastAsia="it-IT"/>
        </w:rPr>
        <w:t xml:space="preserve">alle scelte autarchiche del regime e alle tendenze nazionalistiche che </w:t>
      </w:r>
      <w:r w:rsidR="00C61AE5" w:rsidRPr="00D032C2">
        <w:rPr>
          <w:rFonts w:ascii="BookAntiqua" w:eastAsia="Times New Roman" w:hAnsi="BookAntiqua" w:cs="Times New Roman"/>
          <w:sz w:val="20"/>
          <w:szCs w:val="20"/>
          <w:lang w:eastAsia="it-IT"/>
        </w:rPr>
        <w:t>coinvolgevano il mondo accademico e culturale</w:t>
      </w:r>
      <w:r w:rsidR="00AD0E83" w:rsidRPr="00D032C2">
        <w:rPr>
          <w:rFonts w:ascii="BookAntiqua" w:eastAsia="Times New Roman" w:hAnsi="BookAntiqua" w:cs="Times New Roman"/>
          <w:sz w:val="20"/>
          <w:szCs w:val="20"/>
          <w:lang w:eastAsia="it-IT"/>
        </w:rPr>
        <w:t>; a ciò si aggiunsero le s</w:t>
      </w:r>
      <w:r w:rsidR="004F522A" w:rsidRPr="00D032C2">
        <w:rPr>
          <w:rFonts w:ascii="BookAntiqua" w:eastAsia="Times New Roman" w:hAnsi="BookAntiqua" w:cs="Times New Roman"/>
          <w:sz w:val="20"/>
          <w:szCs w:val="20"/>
          <w:lang w:eastAsia="it-IT"/>
        </w:rPr>
        <w:t xml:space="preserve">celte politico-organizzative all’interno delle Facoltà di Scienze, </w:t>
      </w:r>
      <w:r w:rsidR="00AD0E83" w:rsidRPr="00D032C2">
        <w:rPr>
          <w:rFonts w:ascii="BookAntiqua" w:eastAsia="Times New Roman" w:hAnsi="BookAntiqua" w:cs="Times New Roman"/>
          <w:sz w:val="20"/>
          <w:szCs w:val="20"/>
          <w:lang w:eastAsia="it-IT"/>
        </w:rPr>
        <w:t>in cui erano incardinati i corsi di laurea in Matematica, giacché il numero</w:t>
      </w:r>
      <w:r w:rsidR="004F522A" w:rsidRPr="00D032C2">
        <w:rPr>
          <w:rFonts w:ascii="BookAntiqua" w:eastAsia="Times New Roman" w:hAnsi="BookAntiqua" w:cs="Times New Roman"/>
          <w:sz w:val="20"/>
          <w:szCs w:val="20"/>
          <w:lang w:eastAsia="it-IT"/>
        </w:rPr>
        <w:t xml:space="preserve"> delle posizioni di professori e assistenti di matematica </w:t>
      </w:r>
      <w:r w:rsidR="00AD0E83" w:rsidRPr="00D032C2">
        <w:rPr>
          <w:rFonts w:ascii="BookAntiqua" w:eastAsia="Times New Roman" w:hAnsi="BookAntiqua" w:cs="Times New Roman"/>
          <w:sz w:val="20"/>
          <w:szCs w:val="20"/>
          <w:lang w:eastAsia="it-IT"/>
        </w:rPr>
        <w:t xml:space="preserve">veniva sempre più compresso a favore delle </w:t>
      </w:r>
      <w:r w:rsidR="004F522A" w:rsidRPr="00D032C2">
        <w:rPr>
          <w:rFonts w:ascii="BookAntiqua" w:eastAsia="Times New Roman" w:hAnsi="BookAntiqua" w:cs="Times New Roman"/>
          <w:sz w:val="20"/>
          <w:szCs w:val="20"/>
          <w:lang w:eastAsia="it-IT"/>
        </w:rPr>
        <w:t xml:space="preserve">discipline sperimentali, </w:t>
      </w:r>
      <w:r w:rsidR="00AD0E83" w:rsidRPr="00D032C2">
        <w:rPr>
          <w:rFonts w:ascii="BookAntiqua" w:eastAsia="Times New Roman" w:hAnsi="BookAntiqua" w:cs="Times New Roman"/>
          <w:sz w:val="20"/>
          <w:szCs w:val="20"/>
          <w:lang w:eastAsia="it-IT"/>
        </w:rPr>
        <w:t>che il regime considerava più funzionali alla sua visione di nazione.</w:t>
      </w:r>
    </w:p>
    <w:p w:rsidR="000F12E9" w:rsidRPr="00D032C2" w:rsidRDefault="00C61AE5" w:rsidP="007C383D">
      <w:pPr>
        <w:spacing w:before="100" w:beforeAutospacing="1" w:after="100" w:afterAutospacing="1"/>
        <w:jc w:val="both"/>
        <w:rPr>
          <w:rFonts w:ascii="BookAntiqua" w:eastAsia="Times New Roman" w:hAnsi="BookAntiqua" w:cs="Times New Roman"/>
          <w:sz w:val="20"/>
          <w:szCs w:val="20"/>
          <w:lang w:eastAsia="it-IT"/>
        </w:rPr>
      </w:pPr>
      <w:r w:rsidRPr="00D032C2">
        <w:rPr>
          <w:rFonts w:ascii="BookAntiqua" w:eastAsia="Times New Roman" w:hAnsi="BookAntiqua" w:cs="Times New Roman"/>
          <w:sz w:val="20"/>
          <w:szCs w:val="20"/>
          <w:lang w:eastAsia="it-IT"/>
        </w:rPr>
        <w:t>Il processo di fascistizzazione della comunità matematica italiana culminò con l’obbligo di giuramento di fedeltà al regime fascista, prima, e, successivamente, con la promulgazione delle leggi razziali; in realtà, già prima di questi due momenti storici, erano già accaduti numerosi ed inquietanti episodi</w:t>
      </w:r>
      <w:r w:rsidR="00966594" w:rsidRPr="00D032C2">
        <w:rPr>
          <w:rFonts w:ascii="BookAntiqua" w:eastAsia="Times New Roman" w:hAnsi="BookAntiqua" w:cs="Times New Roman"/>
          <w:sz w:val="20"/>
          <w:szCs w:val="20"/>
          <w:lang w:eastAsia="it-IT"/>
        </w:rPr>
        <w:t>.</w:t>
      </w:r>
    </w:p>
    <w:p w:rsidR="004F522A" w:rsidRPr="00D032C2" w:rsidRDefault="00966594" w:rsidP="007C383D">
      <w:pPr>
        <w:spacing w:before="100" w:beforeAutospacing="1" w:after="100" w:afterAutospacing="1"/>
        <w:jc w:val="both"/>
        <w:rPr>
          <w:rFonts w:ascii="BookAntiqua" w:eastAsia="Times New Roman" w:hAnsi="BookAntiqua" w:cs="Times New Roman"/>
          <w:sz w:val="20"/>
          <w:szCs w:val="20"/>
          <w:lang w:eastAsia="it-IT"/>
        </w:rPr>
      </w:pPr>
      <w:r w:rsidRPr="00D032C2">
        <w:rPr>
          <w:rFonts w:ascii="BookAntiqua" w:eastAsia="Times New Roman" w:hAnsi="BookAntiqua" w:cs="Times New Roman"/>
          <w:sz w:val="20"/>
          <w:szCs w:val="20"/>
          <w:lang w:eastAsia="it-IT"/>
        </w:rPr>
        <w:t xml:space="preserve">Nel 1923 l’emanazione della riforma Gentile suscitò le proteste di una parte del mondo accademico; fra i critici più accesi il matematico Francesco Severi, allora Presidente dell’Associazione Nazionale dei professori universitari; contro la riforma si espresse anche l’Accademia dei Lincei, con i matematici Volterra e </w:t>
      </w:r>
      <w:proofErr w:type="spellStart"/>
      <w:r w:rsidRPr="00D032C2">
        <w:rPr>
          <w:rFonts w:ascii="BookAntiqua" w:eastAsia="Times New Roman" w:hAnsi="BookAntiqua" w:cs="Times New Roman"/>
          <w:sz w:val="20"/>
          <w:szCs w:val="20"/>
          <w:lang w:eastAsia="it-IT"/>
        </w:rPr>
        <w:t>Castelnuovo</w:t>
      </w:r>
      <w:proofErr w:type="spellEnd"/>
      <w:r w:rsidRPr="00D032C2">
        <w:rPr>
          <w:rFonts w:ascii="BookAntiqua" w:eastAsia="Times New Roman" w:hAnsi="BookAntiqua" w:cs="Times New Roman"/>
          <w:sz w:val="20"/>
          <w:szCs w:val="20"/>
          <w:lang w:eastAsia="it-IT"/>
        </w:rPr>
        <w:t>.</w:t>
      </w:r>
    </w:p>
    <w:p w:rsidR="00384684" w:rsidRPr="00D032C2" w:rsidRDefault="000F12E9" w:rsidP="007C383D">
      <w:pPr>
        <w:spacing w:before="100" w:beforeAutospacing="1" w:after="100" w:afterAutospacing="1"/>
        <w:jc w:val="both"/>
        <w:rPr>
          <w:rFonts w:ascii="BookAntiqua" w:eastAsia="Times New Roman" w:hAnsi="BookAntiqua" w:cs="Times New Roman"/>
          <w:sz w:val="20"/>
          <w:szCs w:val="20"/>
          <w:lang w:eastAsia="it-IT"/>
        </w:rPr>
      </w:pPr>
      <w:r w:rsidRPr="00D032C2">
        <w:rPr>
          <w:rFonts w:ascii="BookAntiqua" w:eastAsia="Times New Roman" w:hAnsi="BookAntiqua" w:cs="Times New Roman"/>
          <w:sz w:val="20"/>
          <w:szCs w:val="20"/>
          <w:lang w:eastAsia="it-IT"/>
        </w:rPr>
        <w:t>Il 29 marzo 1925 si svolse a Bologna, sotto la direzione d</w:t>
      </w:r>
      <w:r w:rsidR="00966594" w:rsidRPr="00D032C2">
        <w:rPr>
          <w:rFonts w:ascii="BookAntiqua" w:eastAsia="Times New Roman" w:hAnsi="BookAntiqua" w:cs="Times New Roman"/>
          <w:sz w:val="20"/>
          <w:szCs w:val="20"/>
          <w:lang w:eastAsia="it-IT"/>
        </w:rPr>
        <w:t>ello stesso</w:t>
      </w:r>
      <w:r w:rsidRPr="00D032C2">
        <w:rPr>
          <w:rFonts w:ascii="BookAntiqua" w:eastAsia="Times New Roman" w:hAnsi="BookAntiqua" w:cs="Times New Roman"/>
          <w:sz w:val="20"/>
          <w:szCs w:val="20"/>
          <w:lang w:eastAsia="it-IT"/>
        </w:rPr>
        <w:t xml:space="preserve"> Gentile, il “Convegno per le istituzioni fasciste di cultura”</w:t>
      </w:r>
      <w:r w:rsidR="00966594" w:rsidRPr="00D032C2">
        <w:rPr>
          <w:rFonts w:ascii="BookAntiqua" w:eastAsia="Times New Roman" w:hAnsi="BookAntiqua" w:cs="Times New Roman"/>
          <w:sz w:val="20"/>
          <w:szCs w:val="20"/>
          <w:lang w:eastAsia="it-IT"/>
        </w:rPr>
        <w:t>;</w:t>
      </w:r>
      <w:r w:rsidRPr="00D032C2">
        <w:rPr>
          <w:rFonts w:ascii="BookAntiqua" w:eastAsia="Times New Roman" w:hAnsi="BookAntiqua" w:cs="Times New Roman"/>
          <w:sz w:val="20"/>
          <w:szCs w:val="20"/>
          <w:lang w:eastAsia="it-IT"/>
        </w:rPr>
        <w:t xml:space="preserve"> in quella </w:t>
      </w:r>
      <w:r w:rsidR="00966594" w:rsidRPr="00D032C2">
        <w:rPr>
          <w:rFonts w:ascii="BookAntiqua" w:eastAsia="Times New Roman" w:hAnsi="BookAntiqua" w:cs="Times New Roman"/>
          <w:sz w:val="20"/>
          <w:szCs w:val="20"/>
          <w:lang w:eastAsia="it-IT"/>
        </w:rPr>
        <w:t xml:space="preserve">occasione, con l’idea di fondare l’Istituto Nazionale </w:t>
      </w:r>
    </w:p>
    <w:p w:rsidR="000F12E9" w:rsidRPr="00D032C2" w:rsidRDefault="00966594"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Fascista di Cultura,</w:t>
      </w:r>
      <w:r w:rsidR="000F12E9" w:rsidRPr="00D032C2">
        <w:rPr>
          <w:rFonts w:ascii="BookAntiqua" w:eastAsia="Times New Roman" w:hAnsi="BookAntiqua" w:cs="Times New Roman"/>
          <w:sz w:val="20"/>
          <w:szCs w:val="20"/>
          <w:lang w:eastAsia="it-IT"/>
        </w:rPr>
        <w:t xml:space="preserve"> gli intellettuali furono </w:t>
      </w:r>
      <w:r w:rsidRPr="00D032C2">
        <w:rPr>
          <w:rFonts w:ascii="BookAntiqua" w:eastAsia="Times New Roman" w:hAnsi="BookAntiqua" w:cs="Times New Roman"/>
          <w:sz w:val="20"/>
          <w:szCs w:val="20"/>
          <w:lang w:eastAsia="it-IT"/>
        </w:rPr>
        <w:t xml:space="preserve">di fatto </w:t>
      </w:r>
      <w:r w:rsidR="000F12E9" w:rsidRPr="00D032C2">
        <w:rPr>
          <w:rFonts w:ascii="BookAntiqua" w:eastAsia="Times New Roman" w:hAnsi="BookAntiqua" w:cs="Times New Roman"/>
          <w:sz w:val="20"/>
          <w:szCs w:val="20"/>
          <w:lang w:eastAsia="it-IT"/>
        </w:rPr>
        <w:t xml:space="preserve">invitati ad aderire al regime; </w:t>
      </w:r>
      <w:r w:rsidRPr="00D032C2">
        <w:rPr>
          <w:rFonts w:ascii="BookAntiqua" w:eastAsia="Times New Roman" w:hAnsi="BookAntiqua" w:cs="Times New Roman"/>
          <w:sz w:val="20"/>
          <w:szCs w:val="20"/>
          <w:lang w:eastAsia="it-IT"/>
        </w:rPr>
        <w:t>e in quella occasione</w:t>
      </w:r>
      <w:r w:rsidR="000F12E9"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 xml:space="preserve">si progettò il </w:t>
      </w:r>
      <w:r w:rsidR="000F12E9" w:rsidRPr="00D032C2">
        <w:rPr>
          <w:rFonts w:ascii="BookAntiqua" w:eastAsia="Times New Roman" w:hAnsi="BookAntiqua" w:cs="Times New Roman"/>
          <w:i/>
          <w:iCs/>
          <w:sz w:val="20"/>
          <w:szCs w:val="20"/>
          <w:lang w:eastAsia="it-IT"/>
        </w:rPr>
        <w:t xml:space="preserve">Manifesto degli intellettuali del Fascismo. </w:t>
      </w:r>
    </w:p>
    <w:p w:rsidR="000F12E9" w:rsidRPr="00D032C2" w:rsidRDefault="00966594"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A q</w:t>
      </w:r>
      <w:r w:rsidR="000F12E9" w:rsidRPr="00D032C2">
        <w:rPr>
          <w:rFonts w:ascii="BookAntiqua" w:eastAsia="Times New Roman" w:hAnsi="BookAntiqua" w:cs="Times New Roman"/>
          <w:sz w:val="20"/>
          <w:szCs w:val="20"/>
          <w:lang w:eastAsia="it-IT"/>
        </w:rPr>
        <w:t xml:space="preserve">uel manifesto, apparso il 21 Aprile 1925, rispose il contro-manifesto di Croce, pubblicato il 1° Maggio su “Il Mondo”; fra i primi firmatari del contro-manifesto figurava un matematico, Leonida </w:t>
      </w:r>
      <w:proofErr w:type="spellStart"/>
      <w:r w:rsidR="000F12E9" w:rsidRPr="00D032C2">
        <w:rPr>
          <w:rFonts w:ascii="BookAntiqua" w:eastAsia="Times New Roman" w:hAnsi="BookAntiqua" w:cs="Times New Roman"/>
          <w:sz w:val="20"/>
          <w:szCs w:val="20"/>
          <w:lang w:eastAsia="it-IT"/>
        </w:rPr>
        <w:t>Tonelli</w:t>
      </w:r>
      <w:proofErr w:type="spellEnd"/>
      <w:r w:rsidR="000F12E9" w:rsidRPr="00D032C2">
        <w:rPr>
          <w:rFonts w:ascii="BookAntiqua" w:eastAsia="Times New Roman" w:hAnsi="BookAntiqua" w:cs="Times New Roman"/>
          <w:sz w:val="20"/>
          <w:szCs w:val="20"/>
          <w:lang w:eastAsia="it-IT"/>
        </w:rPr>
        <w:t xml:space="preserve">. Successivamente, il 10 e il 22 maggio, “Il Mondo” </w:t>
      </w:r>
      <w:proofErr w:type="spellStart"/>
      <w:r w:rsidR="000F12E9" w:rsidRPr="00D032C2">
        <w:rPr>
          <w:rFonts w:ascii="BookAntiqua" w:eastAsia="Times New Roman" w:hAnsi="BookAntiqua" w:cs="Times New Roman"/>
          <w:sz w:val="20"/>
          <w:szCs w:val="20"/>
          <w:lang w:eastAsia="it-IT"/>
        </w:rPr>
        <w:t>pubblicò</w:t>
      </w:r>
      <w:proofErr w:type="spellEnd"/>
      <w:r w:rsidR="000F12E9" w:rsidRPr="00D032C2">
        <w:rPr>
          <w:rFonts w:ascii="BookAntiqua" w:eastAsia="Times New Roman" w:hAnsi="BookAntiqua" w:cs="Times New Roman"/>
          <w:sz w:val="20"/>
          <w:szCs w:val="20"/>
          <w:lang w:eastAsia="it-IT"/>
        </w:rPr>
        <w:t xml:space="preserve"> ulteriori elenchi di firmatari; tra questi, i matematici Ernesto e Mario Pascal, Vito Volterra, Giuseppe </w:t>
      </w:r>
      <w:proofErr w:type="spellStart"/>
      <w:r w:rsidR="000F12E9" w:rsidRPr="00D032C2">
        <w:rPr>
          <w:rFonts w:ascii="BookAntiqua" w:eastAsia="Times New Roman" w:hAnsi="BookAntiqua" w:cs="Times New Roman"/>
          <w:sz w:val="20"/>
          <w:szCs w:val="20"/>
          <w:lang w:eastAsia="it-IT"/>
        </w:rPr>
        <w:t>Bagnera</w:t>
      </w:r>
      <w:proofErr w:type="spellEnd"/>
      <w:r w:rsidR="000F12E9" w:rsidRPr="00D032C2">
        <w:rPr>
          <w:rFonts w:ascii="BookAntiqua" w:eastAsia="Times New Roman" w:hAnsi="BookAntiqua" w:cs="Times New Roman"/>
          <w:sz w:val="20"/>
          <w:szCs w:val="20"/>
          <w:lang w:eastAsia="it-IT"/>
        </w:rPr>
        <w:t xml:space="preserve">, Giulio </w:t>
      </w:r>
      <w:proofErr w:type="spellStart"/>
      <w:r w:rsidR="000F12E9" w:rsidRPr="00D032C2">
        <w:rPr>
          <w:rFonts w:ascii="BookAntiqua" w:eastAsia="Times New Roman" w:hAnsi="BookAntiqua" w:cs="Times New Roman"/>
          <w:sz w:val="20"/>
          <w:szCs w:val="20"/>
          <w:lang w:eastAsia="it-IT"/>
        </w:rPr>
        <w:t>Bisconcini</w:t>
      </w:r>
      <w:proofErr w:type="spellEnd"/>
      <w:r w:rsidR="000F12E9" w:rsidRPr="00D032C2">
        <w:rPr>
          <w:rFonts w:ascii="BookAntiqua" w:eastAsia="Times New Roman" w:hAnsi="BookAntiqua" w:cs="Times New Roman"/>
          <w:sz w:val="20"/>
          <w:szCs w:val="20"/>
          <w:lang w:eastAsia="it-IT"/>
        </w:rPr>
        <w:t xml:space="preserve">, Guido </w:t>
      </w:r>
      <w:proofErr w:type="spellStart"/>
      <w:r w:rsidR="000F12E9" w:rsidRPr="00D032C2">
        <w:rPr>
          <w:rFonts w:ascii="BookAntiqua" w:eastAsia="Times New Roman" w:hAnsi="BookAntiqua" w:cs="Times New Roman"/>
          <w:sz w:val="20"/>
          <w:szCs w:val="20"/>
          <w:lang w:eastAsia="it-IT"/>
        </w:rPr>
        <w:t>Castelnuovo</w:t>
      </w:r>
      <w:proofErr w:type="spellEnd"/>
      <w:r w:rsidR="000F12E9" w:rsidRPr="00D032C2">
        <w:rPr>
          <w:rFonts w:ascii="BookAntiqua" w:eastAsia="Times New Roman" w:hAnsi="BookAntiqua" w:cs="Times New Roman"/>
          <w:sz w:val="20"/>
          <w:szCs w:val="20"/>
          <w:lang w:eastAsia="it-IT"/>
        </w:rPr>
        <w:t xml:space="preserve">, Ernesto Laura, </w:t>
      </w:r>
      <w:proofErr w:type="spellStart"/>
      <w:r w:rsidR="000F12E9" w:rsidRPr="00D032C2">
        <w:rPr>
          <w:rFonts w:ascii="BookAntiqua" w:eastAsia="Times New Roman" w:hAnsi="BookAntiqua" w:cs="Times New Roman"/>
          <w:sz w:val="20"/>
          <w:szCs w:val="20"/>
          <w:lang w:eastAsia="it-IT"/>
        </w:rPr>
        <w:t>Beppo</w:t>
      </w:r>
      <w:proofErr w:type="spellEnd"/>
      <w:r w:rsidR="000F12E9" w:rsidRPr="00D032C2">
        <w:rPr>
          <w:rFonts w:ascii="BookAntiqua" w:eastAsia="Times New Roman" w:hAnsi="BookAntiqua" w:cs="Times New Roman"/>
          <w:sz w:val="20"/>
          <w:szCs w:val="20"/>
          <w:lang w:eastAsia="it-IT"/>
        </w:rPr>
        <w:t xml:space="preserve"> Levi, Tullio </w:t>
      </w:r>
      <w:proofErr w:type="spellStart"/>
      <w:r w:rsidR="000F12E9" w:rsidRPr="00D032C2">
        <w:rPr>
          <w:rFonts w:ascii="BookAntiqua" w:eastAsia="Times New Roman" w:hAnsi="BookAntiqua" w:cs="Times New Roman"/>
          <w:sz w:val="20"/>
          <w:szCs w:val="20"/>
          <w:lang w:eastAsia="it-IT"/>
        </w:rPr>
        <w:t>Levi-Civita</w:t>
      </w:r>
      <w:proofErr w:type="spellEnd"/>
      <w:r w:rsidR="000F12E9" w:rsidRPr="00D032C2">
        <w:rPr>
          <w:rFonts w:ascii="BookAntiqua" w:eastAsia="Times New Roman" w:hAnsi="BookAntiqua" w:cs="Times New Roman"/>
          <w:sz w:val="20"/>
          <w:szCs w:val="20"/>
          <w:lang w:eastAsia="it-IT"/>
        </w:rPr>
        <w:t xml:space="preserve">, Alessandro </w:t>
      </w:r>
      <w:proofErr w:type="spellStart"/>
      <w:r w:rsidR="000F12E9" w:rsidRPr="00D032C2">
        <w:rPr>
          <w:rFonts w:ascii="BookAntiqua" w:eastAsia="Times New Roman" w:hAnsi="BookAntiqua" w:cs="Times New Roman"/>
          <w:sz w:val="20"/>
          <w:szCs w:val="20"/>
          <w:lang w:eastAsia="it-IT"/>
        </w:rPr>
        <w:t>Padoa</w:t>
      </w:r>
      <w:proofErr w:type="spellEnd"/>
      <w:r w:rsidR="000F12E9" w:rsidRPr="00D032C2">
        <w:rPr>
          <w:rFonts w:ascii="BookAntiqua" w:eastAsia="Times New Roman" w:hAnsi="BookAntiqua" w:cs="Times New Roman"/>
          <w:sz w:val="20"/>
          <w:szCs w:val="20"/>
          <w:lang w:eastAsia="it-IT"/>
        </w:rPr>
        <w:t xml:space="preserve">, Giulio </w:t>
      </w:r>
      <w:proofErr w:type="spellStart"/>
      <w:r w:rsidR="000F12E9" w:rsidRPr="00D032C2">
        <w:rPr>
          <w:rFonts w:ascii="BookAntiqua" w:eastAsia="Times New Roman" w:hAnsi="BookAntiqua" w:cs="Times New Roman"/>
          <w:sz w:val="20"/>
          <w:szCs w:val="20"/>
          <w:lang w:eastAsia="it-IT"/>
        </w:rPr>
        <w:t>Pittarelli</w:t>
      </w:r>
      <w:proofErr w:type="spellEnd"/>
      <w:r w:rsidR="000F12E9" w:rsidRPr="00D032C2">
        <w:rPr>
          <w:rFonts w:ascii="BookAntiqua" w:eastAsia="Times New Roman" w:hAnsi="BookAntiqua" w:cs="Times New Roman"/>
          <w:sz w:val="20"/>
          <w:szCs w:val="20"/>
          <w:lang w:eastAsia="it-IT"/>
        </w:rPr>
        <w:t xml:space="preserve"> e Francesco Severi (</w:t>
      </w:r>
      <w:proofErr w:type="spellStart"/>
      <w:r w:rsidR="000F12E9" w:rsidRPr="00D032C2">
        <w:rPr>
          <w:rFonts w:ascii="BookAntiqua" w:eastAsia="Times New Roman" w:hAnsi="BookAntiqua" w:cs="Times New Roman"/>
          <w:sz w:val="20"/>
          <w:szCs w:val="20"/>
          <w:lang w:eastAsia="it-IT"/>
        </w:rPr>
        <w:t>cf</w:t>
      </w:r>
      <w:proofErr w:type="spellEnd"/>
      <w:r w:rsidR="000F12E9" w:rsidRPr="00D032C2">
        <w:rPr>
          <w:rFonts w:ascii="BookAntiqua" w:eastAsia="Times New Roman" w:hAnsi="BookAntiqua" w:cs="Times New Roman"/>
          <w:sz w:val="20"/>
          <w:szCs w:val="20"/>
          <w:lang w:eastAsia="it-IT"/>
        </w:rPr>
        <w:t>. [</w:t>
      </w:r>
      <w:r w:rsidR="005B2297">
        <w:rPr>
          <w:rFonts w:ascii="BookAntiqua" w:eastAsia="Times New Roman" w:hAnsi="BookAntiqua" w:cs="Times New Roman"/>
          <w:sz w:val="20"/>
          <w:szCs w:val="20"/>
          <w:lang w:eastAsia="it-IT"/>
        </w:rPr>
        <w:t>9</w:t>
      </w:r>
      <w:r w:rsidR="000F12E9" w:rsidRPr="00D032C2">
        <w:rPr>
          <w:rFonts w:ascii="BookAntiqua" w:eastAsia="Times New Roman" w:hAnsi="BookAntiqua" w:cs="Times New Roman"/>
          <w:sz w:val="20"/>
          <w:szCs w:val="20"/>
          <w:lang w:eastAsia="it-IT"/>
        </w:rPr>
        <w:t>]. [1</w:t>
      </w:r>
      <w:r w:rsidR="005B2297">
        <w:rPr>
          <w:rFonts w:ascii="BookAntiqua" w:eastAsia="Times New Roman" w:hAnsi="BookAntiqua" w:cs="Times New Roman"/>
          <w:sz w:val="20"/>
          <w:szCs w:val="20"/>
          <w:lang w:eastAsia="it-IT"/>
        </w:rPr>
        <w:t>3</w:t>
      </w:r>
      <w:r w:rsidR="000F12E9" w:rsidRPr="00D032C2">
        <w:rPr>
          <w:rFonts w:ascii="BookAntiqua" w:eastAsia="Times New Roman" w:hAnsi="BookAntiqua" w:cs="Times New Roman"/>
          <w:sz w:val="20"/>
          <w:szCs w:val="20"/>
          <w:lang w:eastAsia="it-IT"/>
        </w:rPr>
        <w:t xml:space="preserve">]).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 xml:space="preserve">L’8 Ottobre 1931 in Gazzetta Ufficiale </w:t>
      </w:r>
      <w:r w:rsidR="00966594" w:rsidRPr="00D032C2">
        <w:rPr>
          <w:rFonts w:ascii="BookAntiqua" w:eastAsia="Times New Roman" w:hAnsi="BookAntiqua" w:cs="Times New Roman"/>
          <w:sz w:val="20"/>
          <w:szCs w:val="20"/>
          <w:lang w:eastAsia="it-IT"/>
        </w:rPr>
        <w:t xml:space="preserve">fu pubblicato </w:t>
      </w:r>
      <w:r w:rsidRPr="00D032C2">
        <w:rPr>
          <w:rFonts w:ascii="BookAntiqua" w:eastAsia="Times New Roman" w:hAnsi="BookAntiqua" w:cs="Times New Roman"/>
          <w:sz w:val="20"/>
          <w:szCs w:val="20"/>
          <w:lang w:eastAsia="it-IT"/>
        </w:rPr>
        <w:t>il decreto che impo</w:t>
      </w:r>
      <w:r w:rsidR="00A67158" w:rsidRPr="00D032C2">
        <w:rPr>
          <w:rFonts w:ascii="BookAntiqua" w:eastAsia="Times New Roman" w:hAnsi="BookAntiqua" w:cs="Times New Roman"/>
          <w:sz w:val="20"/>
          <w:szCs w:val="20"/>
          <w:lang w:eastAsia="it-IT"/>
        </w:rPr>
        <w:t>neva</w:t>
      </w:r>
      <w:r w:rsidRPr="00D032C2">
        <w:rPr>
          <w:rFonts w:ascii="BookAntiqua" w:eastAsia="Times New Roman" w:hAnsi="BookAntiqua" w:cs="Times New Roman"/>
          <w:sz w:val="20"/>
          <w:szCs w:val="20"/>
          <w:lang w:eastAsia="it-IT"/>
        </w:rPr>
        <w:t xml:space="preserve"> (art. 18 del R.D.L. 28.8.1931 n.1227) ai “</w:t>
      </w:r>
      <w:r w:rsidRPr="00D032C2">
        <w:rPr>
          <w:rFonts w:ascii="BookAntiqua" w:eastAsia="Times New Roman" w:hAnsi="BookAntiqua" w:cs="Times New Roman"/>
          <w:i/>
          <w:iCs/>
          <w:sz w:val="20"/>
          <w:szCs w:val="20"/>
          <w:lang w:eastAsia="it-IT"/>
        </w:rPr>
        <w:t xml:space="preserve">professori di ruolo e quelli incaricati negli Istituti di istruzione superiore” </w:t>
      </w:r>
      <w:r w:rsidRPr="00D032C2">
        <w:rPr>
          <w:rFonts w:ascii="BookAntiqua" w:eastAsia="Times New Roman" w:hAnsi="BookAntiqua" w:cs="Times New Roman"/>
          <w:sz w:val="20"/>
          <w:szCs w:val="20"/>
          <w:lang w:eastAsia="it-IT"/>
        </w:rPr>
        <w:t xml:space="preserve">di </w:t>
      </w:r>
      <w:r w:rsidR="00A67158" w:rsidRPr="00D032C2">
        <w:rPr>
          <w:rFonts w:ascii="BookAntiqua" w:eastAsia="Times New Roman" w:hAnsi="BookAntiqua" w:cs="Times New Roman"/>
          <w:sz w:val="20"/>
          <w:szCs w:val="20"/>
          <w:lang w:eastAsia="it-IT"/>
        </w:rPr>
        <w:t>giurare</w:t>
      </w:r>
      <w:r w:rsidRPr="00D032C2">
        <w:rPr>
          <w:rFonts w:ascii="BookAntiqua" w:eastAsia="Times New Roman" w:hAnsi="BookAntiqua" w:cs="Times New Roman"/>
          <w:sz w:val="20"/>
          <w:szCs w:val="20"/>
          <w:lang w:eastAsia="it-IT"/>
        </w:rPr>
        <w:t xml:space="preserve"> con la formula seguente: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i/>
          <w:iCs/>
          <w:sz w:val="20"/>
          <w:szCs w:val="20"/>
          <w:lang w:eastAsia="it-IT"/>
        </w:rPr>
        <w:t xml:space="preserve">Giuro di essere fedele al Re, ai suoi Reali successori e al Regime Fascista, di osservare lealmente lo Statuto e le altre leggi dello stato, di esercitare l’ufficio di insegnante e adempiere a tutti i doveri accademici col proposito di formare cittadini operosi, probi e devoti alla Patria ed al Regime Fascista. Giuro che non appartengo né </w:t>
      </w:r>
      <w:proofErr w:type="spellStart"/>
      <w:r w:rsidRPr="00D032C2">
        <w:rPr>
          <w:rFonts w:ascii="BookAntiqua" w:eastAsia="Times New Roman" w:hAnsi="BookAntiqua" w:cs="Times New Roman"/>
          <w:i/>
          <w:iCs/>
          <w:sz w:val="20"/>
          <w:szCs w:val="20"/>
          <w:lang w:eastAsia="it-IT"/>
        </w:rPr>
        <w:t>apparterrò</w:t>
      </w:r>
      <w:proofErr w:type="spellEnd"/>
      <w:r w:rsidRPr="00D032C2">
        <w:rPr>
          <w:rFonts w:ascii="BookAntiqua" w:eastAsia="Times New Roman" w:hAnsi="BookAntiqua" w:cs="Times New Roman"/>
          <w:i/>
          <w:iCs/>
          <w:sz w:val="20"/>
          <w:szCs w:val="20"/>
          <w:lang w:eastAsia="it-IT"/>
        </w:rPr>
        <w:t xml:space="preserve"> ad associazioni o partiti la cui </w:t>
      </w:r>
      <w:proofErr w:type="spellStart"/>
      <w:r w:rsidRPr="00D032C2">
        <w:rPr>
          <w:rFonts w:ascii="BookAntiqua" w:eastAsia="Times New Roman" w:hAnsi="BookAntiqua" w:cs="Times New Roman"/>
          <w:i/>
          <w:iCs/>
          <w:sz w:val="20"/>
          <w:szCs w:val="20"/>
          <w:lang w:eastAsia="it-IT"/>
        </w:rPr>
        <w:t>attivita</w:t>
      </w:r>
      <w:r w:rsidRPr="00D032C2">
        <w:rPr>
          <w:rFonts w:ascii="TimesNewRomanPS" w:eastAsia="Times New Roman" w:hAnsi="TimesNewRomanPS" w:cs="Times New Roman"/>
          <w:i/>
          <w:iCs/>
          <w:sz w:val="20"/>
          <w:szCs w:val="20"/>
          <w:lang w:eastAsia="it-IT"/>
        </w:rPr>
        <w:t>̀</w:t>
      </w:r>
      <w:proofErr w:type="spellEnd"/>
      <w:r w:rsidRPr="00D032C2">
        <w:rPr>
          <w:rFonts w:ascii="TimesNewRomanPS" w:eastAsia="Times New Roman" w:hAnsi="TimesNewRomanPS" w:cs="Times New Roman"/>
          <w:i/>
          <w:iCs/>
          <w:sz w:val="20"/>
          <w:szCs w:val="20"/>
          <w:lang w:eastAsia="it-IT"/>
        </w:rPr>
        <w:t xml:space="preserve"> </w:t>
      </w:r>
      <w:r w:rsidRPr="00D032C2">
        <w:rPr>
          <w:rFonts w:ascii="BookAntiqua" w:eastAsia="Times New Roman" w:hAnsi="BookAntiqua" w:cs="Times New Roman"/>
          <w:i/>
          <w:iCs/>
          <w:sz w:val="20"/>
          <w:szCs w:val="20"/>
          <w:lang w:eastAsia="it-IT"/>
        </w:rPr>
        <w:t xml:space="preserve">non si </w:t>
      </w:r>
      <w:proofErr w:type="spellStart"/>
      <w:r w:rsidRPr="00D032C2">
        <w:rPr>
          <w:rFonts w:ascii="BookAntiqua" w:eastAsia="Times New Roman" w:hAnsi="BookAntiqua" w:cs="Times New Roman"/>
          <w:i/>
          <w:iCs/>
          <w:sz w:val="20"/>
          <w:szCs w:val="20"/>
          <w:lang w:eastAsia="it-IT"/>
        </w:rPr>
        <w:t>concilii</w:t>
      </w:r>
      <w:proofErr w:type="spellEnd"/>
      <w:r w:rsidRPr="00D032C2">
        <w:rPr>
          <w:rFonts w:ascii="BookAntiqua" w:eastAsia="Times New Roman" w:hAnsi="BookAntiqua" w:cs="Times New Roman"/>
          <w:i/>
          <w:iCs/>
          <w:sz w:val="20"/>
          <w:szCs w:val="20"/>
          <w:lang w:eastAsia="it-IT"/>
        </w:rPr>
        <w:t xml:space="preserve"> coi doveri del mio ufficio. </w:t>
      </w:r>
    </w:p>
    <w:p w:rsidR="000F12E9" w:rsidRPr="00D032C2" w:rsidRDefault="00A67158"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lastRenderedPageBreak/>
        <w:t xml:space="preserve">L’intero </w:t>
      </w:r>
      <w:r w:rsidR="000F12E9" w:rsidRPr="00D032C2">
        <w:rPr>
          <w:rFonts w:ascii="BookAntiqua" w:eastAsia="Times New Roman" w:hAnsi="BookAntiqua" w:cs="Times New Roman"/>
          <w:sz w:val="20"/>
          <w:szCs w:val="20"/>
          <w:lang w:eastAsia="it-IT"/>
        </w:rPr>
        <w:t>mondo accademico</w:t>
      </w:r>
      <w:r w:rsidRPr="00D032C2">
        <w:rPr>
          <w:rFonts w:ascii="BookAntiqua" w:eastAsia="Times New Roman" w:hAnsi="BookAntiqua" w:cs="Times New Roman"/>
          <w:sz w:val="20"/>
          <w:szCs w:val="20"/>
          <w:lang w:eastAsia="it-IT"/>
        </w:rPr>
        <w:t xml:space="preserve">, ad eccezione di pochissimi, </w:t>
      </w:r>
      <w:r w:rsidR="000F12E9" w:rsidRPr="00D032C2">
        <w:rPr>
          <w:rFonts w:ascii="BookAntiqua" w:eastAsia="Times New Roman" w:hAnsi="BookAntiqua" w:cs="Times New Roman"/>
          <w:sz w:val="20"/>
          <w:szCs w:val="20"/>
          <w:lang w:eastAsia="it-IT"/>
        </w:rPr>
        <w:t xml:space="preserve">si </w:t>
      </w:r>
      <w:proofErr w:type="spellStart"/>
      <w:r w:rsidR="000F12E9" w:rsidRPr="00D032C2">
        <w:rPr>
          <w:rFonts w:ascii="BookAntiqua" w:eastAsia="Times New Roman" w:hAnsi="BookAntiqua" w:cs="Times New Roman"/>
          <w:sz w:val="20"/>
          <w:szCs w:val="20"/>
          <w:lang w:eastAsia="it-IT"/>
        </w:rPr>
        <w:t>mostrò</w:t>
      </w:r>
      <w:proofErr w:type="spellEnd"/>
      <w:r w:rsidR="000F12E9"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totalmente piegato al regime</w:t>
      </w:r>
      <w:r w:rsidR="000F12E9"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dai</w:t>
      </w:r>
      <w:r w:rsidR="000F12E9"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 xml:space="preserve">matematici si levò solo la voce dissidente di </w:t>
      </w:r>
      <w:r w:rsidR="000F12E9" w:rsidRPr="00D032C2">
        <w:rPr>
          <w:rFonts w:ascii="BookAntiqua" w:eastAsia="Times New Roman" w:hAnsi="BookAntiqua" w:cs="Times New Roman"/>
          <w:sz w:val="20"/>
          <w:szCs w:val="20"/>
          <w:lang w:eastAsia="it-IT"/>
        </w:rPr>
        <w:t>Vito Volterra, ordinario di fisica matematica nell’</w:t>
      </w:r>
      <w:proofErr w:type="spellStart"/>
      <w:r w:rsidR="000F12E9" w:rsidRPr="00D032C2">
        <w:rPr>
          <w:rFonts w:ascii="BookAntiqua" w:eastAsia="Times New Roman" w:hAnsi="BookAntiqua" w:cs="Times New Roman"/>
          <w:sz w:val="20"/>
          <w:szCs w:val="20"/>
          <w:lang w:eastAsia="it-IT"/>
        </w:rPr>
        <w:t>Universita</w:t>
      </w:r>
      <w:proofErr w:type="spellEnd"/>
      <w:r w:rsidR="000F12E9" w:rsidRPr="00D032C2">
        <w:rPr>
          <w:rFonts w:ascii="BookAntiqua" w:eastAsia="Times New Roman" w:hAnsi="BookAntiqua" w:cs="Times New Roman"/>
          <w:sz w:val="20"/>
          <w:szCs w:val="20"/>
          <w:lang w:eastAsia="it-IT"/>
        </w:rPr>
        <w:t xml:space="preserve">̀ di Roma e senatore del Regno. </w:t>
      </w:r>
      <w:r w:rsidRPr="00D032C2">
        <w:rPr>
          <w:rFonts w:ascii="BookAntiqua" w:eastAsia="Times New Roman" w:hAnsi="BookAntiqua" w:cs="Times New Roman"/>
          <w:sz w:val="20"/>
          <w:szCs w:val="20"/>
          <w:lang w:eastAsia="it-IT"/>
        </w:rPr>
        <w:t>Il rifiuto determinò per</w:t>
      </w:r>
      <w:r w:rsidR="000F12E9" w:rsidRPr="00D032C2">
        <w:rPr>
          <w:rFonts w:ascii="BookAntiqua" w:eastAsia="Times New Roman" w:hAnsi="BookAntiqua" w:cs="Times New Roman"/>
          <w:sz w:val="20"/>
          <w:szCs w:val="20"/>
          <w:lang w:eastAsia="it-IT"/>
        </w:rPr>
        <w:t xml:space="preserve"> Volterra, </w:t>
      </w:r>
      <w:r w:rsidRPr="00D032C2">
        <w:rPr>
          <w:rFonts w:ascii="BookAntiqua" w:eastAsia="Times New Roman" w:hAnsi="BookAntiqua" w:cs="Times New Roman"/>
          <w:sz w:val="20"/>
          <w:szCs w:val="20"/>
          <w:lang w:eastAsia="it-IT"/>
        </w:rPr>
        <w:t>l’esonero</w:t>
      </w:r>
      <w:r w:rsidR="000F12E9" w:rsidRPr="00D032C2">
        <w:rPr>
          <w:rFonts w:ascii="BookAntiqua" w:eastAsia="Times New Roman" w:hAnsi="BookAntiqua" w:cs="Times New Roman"/>
          <w:sz w:val="20"/>
          <w:szCs w:val="20"/>
          <w:lang w:eastAsia="it-IT"/>
        </w:rPr>
        <w:t xml:space="preserve"> dal servizio</w:t>
      </w:r>
      <w:r w:rsidRPr="00D032C2">
        <w:rPr>
          <w:rFonts w:ascii="BookAntiqua" w:eastAsia="Times New Roman" w:hAnsi="BookAntiqua" w:cs="Times New Roman"/>
          <w:sz w:val="20"/>
          <w:szCs w:val="20"/>
          <w:lang w:eastAsia="it-IT"/>
        </w:rPr>
        <w:t>, a partire dal</w:t>
      </w:r>
      <w:r w:rsidR="000F12E9" w:rsidRPr="00D032C2">
        <w:rPr>
          <w:rFonts w:ascii="BookAntiqua" w:eastAsia="Times New Roman" w:hAnsi="BookAntiqua" w:cs="Times New Roman"/>
          <w:sz w:val="20"/>
          <w:szCs w:val="20"/>
          <w:lang w:eastAsia="it-IT"/>
        </w:rPr>
        <w:t xml:space="preserve"> 29 Dicembre 1931. La </w:t>
      </w:r>
      <w:proofErr w:type="spellStart"/>
      <w:r w:rsidR="000F12E9" w:rsidRPr="00D032C2">
        <w:rPr>
          <w:rFonts w:ascii="BookAntiqua" w:eastAsia="Times New Roman" w:hAnsi="BookAntiqua" w:cs="Times New Roman"/>
          <w:sz w:val="20"/>
          <w:szCs w:val="20"/>
          <w:lang w:eastAsia="it-IT"/>
        </w:rPr>
        <w:t>comunità</w:t>
      </w:r>
      <w:proofErr w:type="spellEnd"/>
      <w:r w:rsidR="000F12E9" w:rsidRPr="00D032C2">
        <w:rPr>
          <w:rFonts w:ascii="BookAntiqua" w:eastAsia="Times New Roman" w:hAnsi="BookAntiqua" w:cs="Times New Roman"/>
          <w:sz w:val="20"/>
          <w:szCs w:val="20"/>
          <w:lang w:eastAsia="it-IT"/>
        </w:rPr>
        <w:t xml:space="preserve"> matematica si </w:t>
      </w:r>
      <w:r w:rsidR="00E50C60" w:rsidRPr="00D032C2">
        <w:rPr>
          <w:rFonts w:ascii="BookAntiqua" w:eastAsia="Times New Roman" w:hAnsi="BookAntiqua" w:cs="Times New Roman"/>
          <w:sz w:val="20"/>
          <w:szCs w:val="20"/>
          <w:lang w:eastAsia="it-IT"/>
        </w:rPr>
        <w:t xml:space="preserve">mostrò interdetta ed </w:t>
      </w:r>
      <w:r w:rsidR="000F12E9" w:rsidRPr="00D032C2">
        <w:rPr>
          <w:rFonts w:ascii="BookAntiqua" w:eastAsia="Times New Roman" w:hAnsi="BookAntiqua" w:cs="Times New Roman"/>
          <w:sz w:val="20"/>
          <w:szCs w:val="20"/>
          <w:lang w:eastAsia="it-IT"/>
        </w:rPr>
        <w:t xml:space="preserve">impreparata dinanzi alla questione del giuramento, </w:t>
      </w:r>
      <w:r w:rsidR="00E50C60" w:rsidRPr="00D032C2">
        <w:rPr>
          <w:rFonts w:ascii="BookAntiqua" w:eastAsia="Times New Roman" w:hAnsi="BookAntiqua" w:cs="Times New Roman"/>
          <w:sz w:val="20"/>
          <w:szCs w:val="20"/>
          <w:lang w:eastAsia="it-IT"/>
        </w:rPr>
        <w:t>di cui non si potevano non intuire le immediate implicazioni</w:t>
      </w:r>
      <w:r w:rsidR="000F12E9" w:rsidRPr="00D032C2">
        <w:rPr>
          <w:rFonts w:ascii="BookAntiqua" w:eastAsia="Times New Roman" w:hAnsi="BookAntiqua" w:cs="Times New Roman"/>
          <w:sz w:val="20"/>
          <w:szCs w:val="20"/>
          <w:lang w:eastAsia="it-IT"/>
        </w:rPr>
        <w:t xml:space="preserve">. </w:t>
      </w:r>
      <w:r w:rsidR="00E50C60" w:rsidRPr="00D032C2">
        <w:rPr>
          <w:rFonts w:ascii="BookAntiqua" w:eastAsia="Times New Roman" w:hAnsi="BookAntiqua" w:cs="Times New Roman"/>
          <w:sz w:val="20"/>
          <w:szCs w:val="20"/>
          <w:lang w:eastAsia="it-IT"/>
        </w:rPr>
        <w:t>Anche</w:t>
      </w:r>
      <w:r w:rsidR="000F12E9" w:rsidRPr="00D032C2">
        <w:rPr>
          <w:rFonts w:ascii="BookAntiqua" w:eastAsia="Times New Roman" w:hAnsi="BookAntiqua" w:cs="Times New Roman"/>
          <w:sz w:val="20"/>
          <w:szCs w:val="20"/>
          <w:lang w:eastAsia="it-IT"/>
        </w:rPr>
        <w:t xml:space="preserve"> il matematico Tullio </w:t>
      </w:r>
      <w:proofErr w:type="spellStart"/>
      <w:r w:rsidR="000F12E9" w:rsidRPr="00D032C2">
        <w:rPr>
          <w:rFonts w:ascii="BookAntiqua" w:eastAsia="Times New Roman" w:hAnsi="BookAntiqua" w:cs="Times New Roman"/>
          <w:sz w:val="20"/>
          <w:szCs w:val="20"/>
          <w:lang w:eastAsia="it-IT"/>
        </w:rPr>
        <w:t>Levi-Civita</w:t>
      </w:r>
      <w:proofErr w:type="spellEnd"/>
      <w:r w:rsidR="000F12E9" w:rsidRPr="00D032C2">
        <w:rPr>
          <w:rFonts w:ascii="BookAntiqua" w:eastAsia="Times New Roman" w:hAnsi="BookAntiqua" w:cs="Times New Roman"/>
          <w:sz w:val="20"/>
          <w:szCs w:val="20"/>
          <w:lang w:eastAsia="it-IT"/>
        </w:rPr>
        <w:t xml:space="preserve">, che in seguito </w:t>
      </w:r>
      <w:proofErr w:type="spellStart"/>
      <w:r w:rsidR="000F12E9" w:rsidRPr="00D032C2">
        <w:rPr>
          <w:rFonts w:ascii="BookAntiqua" w:eastAsia="Times New Roman" w:hAnsi="BookAntiqua" w:cs="Times New Roman"/>
          <w:sz w:val="20"/>
          <w:szCs w:val="20"/>
          <w:lang w:eastAsia="it-IT"/>
        </w:rPr>
        <w:t>subì</w:t>
      </w:r>
      <w:proofErr w:type="spellEnd"/>
      <w:r w:rsidR="000F12E9" w:rsidRPr="00D032C2">
        <w:rPr>
          <w:rFonts w:ascii="BookAntiqua" w:eastAsia="Times New Roman" w:hAnsi="BookAntiqua" w:cs="Times New Roman"/>
          <w:sz w:val="20"/>
          <w:szCs w:val="20"/>
          <w:lang w:eastAsia="it-IT"/>
        </w:rPr>
        <w:t xml:space="preserve"> le leggi razziali, </w:t>
      </w:r>
      <w:r w:rsidR="00384684" w:rsidRPr="00D032C2">
        <w:rPr>
          <w:rFonts w:ascii="BookAntiqua" w:eastAsia="Times New Roman" w:hAnsi="BookAntiqua" w:cs="Times New Roman"/>
          <w:sz w:val="20"/>
          <w:szCs w:val="20"/>
          <w:lang w:eastAsia="it-IT"/>
        </w:rPr>
        <w:t>pur</w:t>
      </w:r>
      <w:r w:rsidR="00E50C60" w:rsidRPr="00D032C2">
        <w:rPr>
          <w:rFonts w:ascii="BookAntiqua" w:eastAsia="Times New Roman" w:hAnsi="BookAntiqua" w:cs="Times New Roman"/>
          <w:sz w:val="20"/>
          <w:szCs w:val="20"/>
          <w:lang w:eastAsia="it-IT"/>
        </w:rPr>
        <w:t xml:space="preserve"> totalmente in disaccordo con il contenuto del giuramento</w:t>
      </w:r>
      <w:r w:rsidR="000F12E9" w:rsidRPr="00D032C2">
        <w:rPr>
          <w:rFonts w:ascii="BookAntiqua" w:eastAsia="Times New Roman" w:hAnsi="BookAntiqua" w:cs="Times New Roman"/>
          <w:sz w:val="20"/>
          <w:szCs w:val="20"/>
          <w:lang w:eastAsia="it-IT"/>
        </w:rPr>
        <w:t xml:space="preserve">, </w:t>
      </w:r>
      <w:r w:rsidR="00E50C60" w:rsidRPr="00D032C2">
        <w:rPr>
          <w:rFonts w:ascii="BookAntiqua" w:eastAsia="Times New Roman" w:hAnsi="BookAntiqua" w:cs="Times New Roman"/>
          <w:sz w:val="20"/>
          <w:szCs w:val="20"/>
          <w:lang w:eastAsia="it-IT"/>
        </w:rPr>
        <w:t>reagì con estrema incertezza</w:t>
      </w:r>
      <w:r w:rsidR="000F12E9" w:rsidRPr="00D032C2">
        <w:rPr>
          <w:rFonts w:ascii="BookAntiqua" w:eastAsia="Times New Roman" w:hAnsi="BookAntiqua" w:cs="Times New Roman"/>
          <w:sz w:val="20"/>
          <w:szCs w:val="20"/>
          <w:lang w:eastAsia="it-IT"/>
        </w:rPr>
        <w:t xml:space="preserve">, </w:t>
      </w:r>
      <w:r w:rsidR="00E50C60" w:rsidRPr="00D032C2">
        <w:rPr>
          <w:rFonts w:ascii="BookAntiqua" w:eastAsia="Times New Roman" w:hAnsi="BookAntiqua" w:cs="Times New Roman"/>
          <w:sz w:val="20"/>
          <w:szCs w:val="20"/>
          <w:lang w:eastAsia="it-IT"/>
        </w:rPr>
        <w:t>tanto da scrivere</w:t>
      </w:r>
      <w:r w:rsidR="000F12E9" w:rsidRPr="00D032C2">
        <w:rPr>
          <w:rFonts w:ascii="BookAntiqua" w:eastAsia="Times New Roman" w:hAnsi="BookAntiqua" w:cs="Times New Roman"/>
          <w:sz w:val="20"/>
          <w:szCs w:val="20"/>
          <w:lang w:eastAsia="it-IT"/>
        </w:rPr>
        <w:t xml:space="preserve"> u</w:t>
      </w:r>
      <w:r w:rsidR="009F6732" w:rsidRPr="00D032C2">
        <w:rPr>
          <w:rFonts w:ascii="BookAntiqua" w:eastAsia="Times New Roman" w:hAnsi="BookAntiqua" w:cs="Times New Roman"/>
          <w:sz w:val="20"/>
          <w:szCs w:val="20"/>
          <w:lang w:eastAsia="it-IT"/>
        </w:rPr>
        <w:t>na</w:t>
      </w:r>
      <w:r w:rsidR="000F12E9" w:rsidRPr="00D032C2">
        <w:rPr>
          <w:rFonts w:ascii="BookAntiqua" w:eastAsia="Times New Roman" w:hAnsi="BookAntiqua" w:cs="Times New Roman"/>
          <w:sz w:val="20"/>
          <w:szCs w:val="20"/>
          <w:lang w:eastAsia="it-IT"/>
        </w:rPr>
        <w:t xml:space="preserve"> lettera al suo Rettore, </w:t>
      </w:r>
      <w:r w:rsidR="009F6732" w:rsidRPr="00D032C2">
        <w:rPr>
          <w:rFonts w:ascii="BookAntiqua" w:eastAsia="Times New Roman" w:hAnsi="BookAntiqua" w:cs="Times New Roman"/>
          <w:sz w:val="20"/>
          <w:szCs w:val="20"/>
          <w:lang w:eastAsia="it-IT"/>
        </w:rPr>
        <w:t>in cui manifesta</w:t>
      </w:r>
      <w:r w:rsidR="00290DEE" w:rsidRPr="00D032C2">
        <w:rPr>
          <w:rFonts w:ascii="BookAntiqua" w:eastAsia="Times New Roman" w:hAnsi="BookAntiqua" w:cs="Times New Roman"/>
          <w:sz w:val="20"/>
          <w:szCs w:val="20"/>
          <w:lang w:eastAsia="it-IT"/>
        </w:rPr>
        <w:t>va</w:t>
      </w:r>
      <w:r w:rsidR="009F6732" w:rsidRPr="00D032C2">
        <w:rPr>
          <w:rFonts w:ascii="BookAntiqua" w:eastAsia="Times New Roman" w:hAnsi="BookAntiqua" w:cs="Times New Roman"/>
          <w:sz w:val="20"/>
          <w:szCs w:val="20"/>
          <w:lang w:eastAsia="it-IT"/>
        </w:rPr>
        <w:t xml:space="preserve"> tutta la sua angosciata indecisione:</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i/>
          <w:iCs/>
          <w:color w:val="424242"/>
          <w:sz w:val="20"/>
          <w:szCs w:val="20"/>
          <w:lang w:eastAsia="it-IT"/>
        </w:rPr>
        <w:t xml:space="preserve">“La nuova formula di giuramento mi sembra precludere persino la semplice, leale affermazione di un dissenso spirituale. Se </w:t>
      </w:r>
      <w:proofErr w:type="spellStart"/>
      <w:r w:rsidRPr="00D032C2">
        <w:rPr>
          <w:rFonts w:ascii="BookAntiqua" w:eastAsia="Times New Roman" w:hAnsi="BookAntiqua" w:cs="Times New Roman"/>
          <w:i/>
          <w:iCs/>
          <w:color w:val="424242"/>
          <w:sz w:val="20"/>
          <w:szCs w:val="20"/>
          <w:lang w:eastAsia="it-IT"/>
        </w:rPr>
        <w:t>però</w:t>
      </w:r>
      <w:proofErr w:type="spellEnd"/>
      <w:r w:rsidRPr="00D032C2">
        <w:rPr>
          <w:rFonts w:ascii="BookAntiqua" w:eastAsia="Times New Roman" w:hAnsi="BookAntiqua" w:cs="Times New Roman"/>
          <w:i/>
          <w:iCs/>
          <w:color w:val="424242"/>
          <w:sz w:val="20"/>
          <w:szCs w:val="20"/>
          <w:lang w:eastAsia="it-IT"/>
        </w:rPr>
        <w:t xml:space="preserve"> Ella, Magnifico Rettore, mi </w:t>
      </w:r>
      <w:proofErr w:type="spellStart"/>
      <w:r w:rsidRPr="00D032C2">
        <w:rPr>
          <w:rFonts w:ascii="BookAntiqua" w:eastAsia="Times New Roman" w:hAnsi="BookAntiqua" w:cs="Times New Roman"/>
          <w:i/>
          <w:iCs/>
          <w:color w:val="424242"/>
          <w:sz w:val="20"/>
          <w:szCs w:val="20"/>
          <w:lang w:eastAsia="it-IT"/>
        </w:rPr>
        <w:t>potrà</w:t>
      </w:r>
      <w:proofErr w:type="spellEnd"/>
      <w:r w:rsidRPr="00D032C2">
        <w:rPr>
          <w:rFonts w:ascii="BookAntiqua" w:eastAsia="Times New Roman" w:hAnsi="BookAntiqua" w:cs="Times New Roman"/>
          <w:i/>
          <w:iCs/>
          <w:color w:val="424242"/>
          <w:sz w:val="20"/>
          <w:szCs w:val="20"/>
          <w:lang w:eastAsia="it-IT"/>
        </w:rPr>
        <w:t xml:space="preserve"> autorevolmente dar atto che </w:t>
      </w:r>
      <w:proofErr w:type="spellStart"/>
      <w:r w:rsidRPr="00D032C2">
        <w:rPr>
          <w:rFonts w:ascii="BookAntiqua" w:eastAsia="Times New Roman" w:hAnsi="BookAntiqua" w:cs="Times New Roman"/>
          <w:i/>
          <w:iCs/>
          <w:color w:val="424242"/>
          <w:sz w:val="20"/>
          <w:szCs w:val="20"/>
          <w:lang w:eastAsia="it-IT"/>
        </w:rPr>
        <w:t>ciò</w:t>
      </w:r>
      <w:proofErr w:type="spellEnd"/>
      <w:r w:rsidRPr="00D032C2">
        <w:rPr>
          <w:rFonts w:ascii="BookAntiqua" w:eastAsia="Times New Roman" w:hAnsi="BookAntiqua" w:cs="Times New Roman"/>
          <w:i/>
          <w:iCs/>
          <w:color w:val="424242"/>
          <w:sz w:val="20"/>
          <w:szCs w:val="20"/>
          <w:lang w:eastAsia="it-IT"/>
        </w:rPr>
        <w:t xml:space="preserve"> non è, mi </w:t>
      </w:r>
      <w:proofErr w:type="spellStart"/>
      <w:r w:rsidRPr="00D032C2">
        <w:rPr>
          <w:rFonts w:ascii="BookAntiqua" w:eastAsia="Times New Roman" w:hAnsi="BookAntiqua" w:cs="Times New Roman"/>
          <w:i/>
          <w:iCs/>
          <w:color w:val="424242"/>
          <w:sz w:val="20"/>
          <w:szCs w:val="20"/>
          <w:lang w:eastAsia="it-IT"/>
        </w:rPr>
        <w:t>presenterò</w:t>
      </w:r>
      <w:proofErr w:type="spellEnd"/>
      <w:r w:rsidRPr="00D032C2">
        <w:rPr>
          <w:rFonts w:ascii="BookAntiqua" w:eastAsia="Times New Roman" w:hAnsi="BookAntiqua" w:cs="Times New Roman"/>
          <w:i/>
          <w:iCs/>
          <w:color w:val="424242"/>
          <w:sz w:val="20"/>
          <w:szCs w:val="20"/>
          <w:lang w:eastAsia="it-IT"/>
        </w:rPr>
        <w:t xml:space="preserve"> senz’altro a giurare entro il termine fissato”.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Infine, riluttante</w:t>
      </w:r>
      <w:r w:rsidR="009F6732" w:rsidRPr="00D032C2">
        <w:rPr>
          <w:rFonts w:ascii="BookAntiqua" w:eastAsia="Times New Roman" w:hAnsi="BookAntiqua" w:cs="Times New Roman"/>
          <w:sz w:val="20"/>
          <w:szCs w:val="20"/>
          <w:lang w:eastAsia="it-IT"/>
        </w:rPr>
        <w:t xml:space="preserve"> e con riserva</w:t>
      </w:r>
      <w:r w:rsidRPr="00D032C2">
        <w:rPr>
          <w:rFonts w:ascii="BookAntiqua" w:eastAsia="Times New Roman" w:hAnsi="BookAntiqua" w:cs="Times New Roman"/>
          <w:sz w:val="20"/>
          <w:szCs w:val="20"/>
          <w:lang w:eastAsia="it-IT"/>
        </w:rPr>
        <w:t xml:space="preserve">, Tullio </w:t>
      </w:r>
      <w:proofErr w:type="spellStart"/>
      <w:r w:rsidRPr="00D032C2">
        <w:rPr>
          <w:rFonts w:ascii="BookAntiqua" w:eastAsia="Times New Roman" w:hAnsi="BookAntiqua" w:cs="Times New Roman"/>
          <w:sz w:val="20"/>
          <w:szCs w:val="20"/>
          <w:lang w:eastAsia="it-IT"/>
        </w:rPr>
        <w:t>Levi-Civita</w:t>
      </w:r>
      <w:proofErr w:type="spellEnd"/>
      <w:r w:rsidRPr="00D032C2">
        <w:rPr>
          <w:rFonts w:ascii="BookAntiqua" w:eastAsia="Times New Roman" w:hAnsi="BookAntiqua" w:cs="Times New Roman"/>
          <w:sz w:val="20"/>
          <w:szCs w:val="20"/>
          <w:lang w:eastAsia="it-IT"/>
        </w:rPr>
        <w:t xml:space="preserve"> </w:t>
      </w:r>
      <w:proofErr w:type="spellStart"/>
      <w:r w:rsidRPr="00D032C2">
        <w:rPr>
          <w:rFonts w:ascii="BookAntiqua" w:eastAsia="Times New Roman" w:hAnsi="BookAntiqua" w:cs="Times New Roman"/>
          <w:sz w:val="20"/>
          <w:szCs w:val="20"/>
          <w:lang w:eastAsia="it-IT"/>
        </w:rPr>
        <w:t>giurò</w:t>
      </w:r>
      <w:proofErr w:type="spellEnd"/>
      <w:r w:rsidRPr="00D032C2">
        <w:rPr>
          <w:rFonts w:ascii="BookAntiqua" w:eastAsia="Times New Roman" w:hAnsi="BookAntiqua" w:cs="Times New Roman"/>
          <w:sz w:val="20"/>
          <w:szCs w:val="20"/>
          <w:lang w:eastAsia="it-IT"/>
        </w:rPr>
        <w:t xml:space="preserve">. </w:t>
      </w:r>
    </w:p>
    <w:p w:rsidR="007B7B0A" w:rsidRPr="00D032C2" w:rsidRDefault="000F12E9" w:rsidP="007C383D">
      <w:pPr>
        <w:spacing w:before="100" w:beforeAutospacing="1" w:after="100" w:afterAutospacing="1"/>
        <w:jc w:val="both"/>
        <w:rPr>
          <w:rFonts w:ascii="BookAntiqua" w:eastAsia="Times New Roman" w:hAnsi="BookAntiqua" w:cs="Times New Roman"/>
          <w:sz w:val="20"/>
          <w:szCs w:val="20"/>
          <w:lang w:eastAsia="it-IT"/>
        </w:rPr>
      </w:pPr>
      <w:r w:rsidRPr="00D032C2">
        <w:rPr>
          <w:rFonts w:ascii="BookAntiqua" w:eastAsia="Times New Roman" w:hAnsi="BookAntiqua" w:cs="Times New Roman"/>
          <w:sz w:val="20"/>
          <w:szCs w:val="20"/>
          <w:lang w:eastAsia="it-IT"/>
        </w:rPr>
        <w:t>Il 15 Luglio 1938</w:t>
      </w:r>
      <w:r w:rsidR="009F6732" w:rsidRPr="00D032C2">
        <w:rPr>
          <w:rFonts w:ascii="BookAntiqua" w:eastAsia="Times New Roman" w:hAnsi="BookAntiqua" w:cs="Times New Roman"/>
          <w:sz w:val="20"/>
          <w:szCs w:val="20"/>
          <w:lang w:eastAsia="it-IT"/>
        </w:rPr>
        <w:t xml:space="preserve"> con </w:t>
      </w:r>
      <w:r w:rsidRPr="00D032C2">
        <w:rPr>
          <w:rFonts w:ascii="BookAntiqua" w:eastAsia="Times New Roman" w:hAnsi="BookAntiqua" w:cs="Times New Roman"/>
          <w:sz w:val="20"/>
          <w:szCs w:val="20"/>
          <w:lang w:eastAsia="it-IT"/>
        </w:rPr>
        <w:t>la pubblicazione del “</w:t>
      </w:r>
      <w:r w:rsidRPr="00D032C2">
        <w:rPr>
          <w:rFonts w:ascii="BookAntiqua" w:eastAsia="Times New Roman" w:hAnsi="BookAntiqua" w:cs="Times New Roman"/>
          <w:i/>
          <w:iCs/>
          <w:sz w:val="20"/>
          <w:szCs w:val="20"/>
          <w:lang w:eastAsia="it-IT"/>
        </w:rPr>
        <w:t>Manifesto della razza</w:t>
      </w:r>
      <w:r w:rsidRPr="00D032C2">
        <w:rPr>
          <w:rFonts w:ascii="BookAntiqua" w:eastAsia="Times New Roman" w:hAnsi="BookAntiqua" w:cs="Times New Roman"/>
          <w:sz w:val="20"/>
          <w:szCs w:val="20"/>
          <w:lang w:eastAsia="it-IT"/>
        </w:rPr>
        <w:t xml:space="preserve">” </w:t>
      </w:r>
      <w:r w:rsidR="009F6732" w:rsidRPr="00D032C2">
        <w:rPr>
          <w:rFonts w:ascii="BookAntiqua" w:eastAsia="Times New Roman" w:hAnsi="BookAntiqua" w:cs="Times New Roman"/>
          <w:sz w:val="20"/>
          <w:szCs w:val="20"/>
          <w:lang w:eastAsia="it-IT"/>
        </w:rPr>
        <w:t>il regime mostrò i suoi connotati più o</w:t>
      </w:r>
      <w:r w:rsidR="007B7B0A" w:rsidRPr="00D032C2">
        <w:rPr>
          <w:rFonts w:ascii="BookAntiqua" w:eastAsia="Times New Roman" w:hAnsi="BookAntiqua" w:cs="Times New Roman"/>
          <w:sz w:val="20"/>
          <w:szCs w:val="20"/>
          <w:lang w:eastAsia="it-IT"/>
        </w:rPr>
        <w:t>diosi</w:t>
      </w:r>
      <w:r w:rsidR="009F6732" w:rsidRPr="00D032C2">
        <w:rPr>
          <w:rFonts w:ascii="BookAntiqua" w:eastAsia="Times New Roman" w:hAnsi="BookAntiqua" w:cs="Times New Roman"/>
          <w:sz w:val="20"/>
          <w:szCs w:val="20"/>
          <w:lang w:eastAsia="it-IT"/>
        </w:rPr>
        <w:t>.</w:t>
      </w:r>
      <w:r w:rsidRPr="00D032C2">
        <w:rPr>
          <w:rFonts w:ascii="BookAntiqua" w:eastAsia="Times New Roman" w:hAnsi="BookAntiqua" w:cs="Times New Roman"/>
          <w:sz w:val="20"/>
          <w:szCs w:val="20"/>
          <w:lang w:eastAsia="it-IT"/>
        </w:rPr>
        <w:t xml:space="preserve"> Bottai, ministro dell’Educazione Nazionale, </w:t>
      </w:r>
      <w:r w:rsidR="009F6732" w:rsidRPr="00D032C2">
        <w:rPr>
          <w:rFonts w:ascii="BookAntiqua" w:eastAsia="Times New Roman" w:hAnsi="BookAntiqua" w:cs="Times New Roman"/>
          <w:sz w:val="20"/>
          <w:szCs w:val="20"/>
          <w:lang w:eastAsia="it-IT"/>
        </w:rPr>
        <w:t xml:space="preserve">anticipando </w:t>
      </w:r>
      <w:r w:rsidR="007B7B0A" w:rsidRPr="00D032C2">
        <w:rPr>
          <w:rFonts w:ascii="BookAntiqua" w:eastAsia="Times New Roman" w:hAnsi="BookAntiqua" w:cs="Times New Roman"/>
          <w:sz w:val="20"/>
          <w:szCs w:val="20"/>
          <w:lang w:eastAsia="it-IT"/>
        </w:rPr>
        <w:t xml:space="preserve">persino </w:t>
      </w:r>
      <w:r w:rsidR="009F6732" w:rsidRPr="00D032C2">
        <w:rPr>
          <w:rFonts w:ascii="BookAntiqua" w:eastAsia="Times New Roman" w:hAnsi="BookAntiqua" w:cs="Times New Roman"/>
          <w:sz w:val="20"/>
          <w:szCs w:val="20"/>
          <w:lang w:eastAsia="it-IT"/>
        </w:rPr>
        <w:t xml:space="preserve">il compimento dell’iter legislativo, mise in </w:t>
      </w:r>
      <w:r w:rsidR="007B7B0A" w:rsidRPr="00D032C2">
        <w:rPr>
          <w:rFonts w:ascii="BookAntiqua" w:eastAsia="Times New Roman" w:hAnsi="BookAntiqua" w:cs="Times New Roman"/>
          <w:sz w:val="20"/>
          <w:szCs w:val="20"/>
          <w:lang w:eastAsia="it-IT"/>
        </w:rPr>
        <w:t>atto</w:t>
      </w:r>
      <w:r w:rsidR="009F6732" w:rsidRPr="00D032C2">
        <w:rPr>
          <w:rFonts w:ascii="BookAntiqua" w:eastAsia="Times New Roman" w:hAnsi="BookAntiqua" w:cs="Times New Roman"/>
          <w:sz w:val="20"/>
          <w:szCs w:val="20"/>
          <w:lang w:eastAsia="it-IT"/>
        </w:rPr>
        <w:t xml:space="preserve"> </w:t>
      </w:r>
      <w:r w:rsidR="007B7B0A" w:rsidRPr="00D032C2">
        <w:rPr>
          <w:rFonts w:ascii="BookAntiqua" w:eastAsia="Times New Roman" w:hAnsi="BookAntiqua" w:cs="Times New Roman"/>
          <w:sz w:val="20"/>
          <w:szCs w:val="20"/>
          <w:lang w:eastAsia="it-IT"/>
        </w:rPr>
        <w:t>velocemente una serie di procedure volte ad</w:t>
      </w:r>
      <w:r w:rsidRPr="00D032C2">
        <w:rPr>
          <w:rFonts w:ascii="BookAntiqua" w:eastAsia="Times New Roman" w:hAnsi="BookAntiqua" w:cs="Times New Roman"/>
          <w:sz w:val="20"/>
          <w:szCs w:val="20"/>
          <w:lang w:eastAsia="it-IT"/>
        </w:rPr>
        <w:t xml:space="preserve"> allontanare studenti e docenti ebrei dalle scuole e dalle </w:t>
      </w:r>
      <w:proofErr w:type="spellStart"/>
      <w:r w:rsidRPr="00D032C2">
        <w:rPr>
          <w:rFonts w:ascii="BookAntiqua" w:eastAsia="Times New Roman" w:hAnsi="BookAntiqua" w:cs="Times New Roman"/>
          <w:sz w:val="20"/>
          <w:szCs w:val="20"/>
          <w:lang w:eastAsia="it-IT"/>
        </w:rPr>
        <w:t>università</w:t>
      </w:r>
      <w:proofErr w:type="spellEnd"/>
      <w:r w:rsidRPr="00D032C2">
        <w:rPr>
          <w:rFonts w:ascii="BookAntiqua" w:eastAsia="Times New Roman" w:hAnsi="BookAntiqua" w:cs="Times New Roman"/>
          <w:sz w:val="20"/>
          <w:szCs w:val="20"/>
          <w:lang w:eastAsia="it-IT"/>
        </w:rPr>
        <w:t xml:space="preserve"> italiane</w:t>
      </w:r>
      <w:r w:rsidR="007B7B0A" w:rsidRPr="00D032C2">
        <w:rPr>
          <w:rFonts w:ascii="BookAntiqua" w:eastAsia="Times New Roman" w:hAnsi="BookAntiqua" w:cs="Times New Roman"/>
          <w:sz w:val="20"/>
          <w:szCs w:val="20"/>
          <w:lang w:eastAsia="it-IT"/>
        </w:rPr>
        <w:t>. Nel giro di poco tempo fu redatto</w:t>
      </w:r>
      <w:r w:rsidRPr="00D032C2">
        <w:rPr>
          <w:rFonts w:ascii="BookAntiqua" w:eastAsia="Times New Roman" w:hAnsi="BookAntiqua" w:cs="Times New Roman"/>
          <w:sz w:val="20"/>
          <w:szCs w:val="20"/>
          <w:lang w:eastAsia="it-IT"/>
        </w:rPr>
        <w:t xml:space="preserve"> un elenco di docenti da radiare. </w:t>
      </w:r>
      <w:r w:rsidR="007B7B0A" w:rsidRPr="00D032C2">
        <w:rPr>
          <w:rFonts w:ascii="BookAntiqua" w:eastAsia="Times New Roman" w:hAnsi="BookAntiqua" w:cs="Times New Roman"/>
          <w:sz w:val="20"/>
          <w:szCs w:val="20"/>
          <w:lang w:eastAsia="it-IT"/>
        </w:rPr>
        <w:t xml:space="preserve">I matematici, con il loro silenzio, scelsero la </w:t>
      </w:r>
      <w:r w:rsidRPr="00D032C2">
        <w:rPr>
          <w:rFonts w:ascii="BookAntiqua" w:eastAsia="Times New Roman" w:hAnsi="BookAntiqua" w:cs="Times New Roman"/>
          <w:sz w:val="20"/>
          <w:szCs w:val="20"/>
          <w:lang w:eastAsia="it-IT"/>
        </w:rPr>
        <w:t>difesa della “scuola”</w:t>
      </w:r>
      <w:r w:rsidR="007B7B0A" w:rsidRPr="00D032C2">
        <w:rPr>
          <w:rFonts w:ascii="BookAntiqua" w:eastAsia="Times New Roman" w:hAnsi="BookAntiqua" w:cs="Times New Roman"/>
          <w:sz w:val="20"/>
          <w:szCs w:val="20"/>
          <w:lang w:eastAsia="it-IT"/>
        </w:rPr>
        <w:t xml:space="preserve">, probabilmente – come alcuni sostengono - con lo scopo di </w:t>
      </w:r>
      <w:r w:rsidR="007B7B0A" w:rsidRPr="00D032C2">
        <w:rPr>
          <w:rFonts w:ascii="BookAntiqua" w:eastAsia="Times New Roman" w:hAnsi="BookAntiqua" w:cs="Times New Roman"/>
          <w:i/>
          <w:iCs/>
          <w:sz w:val="20"/>
          <w:szCs w:val="20"/>
          <w:lang w:eastAsia="it-IT"/>
        </w:rPr>
        <w:t xml:space="preserve">“non abbandonare ai barbari” </w:t>
      </w:r>
      <w:r w:rsidR="007B7B0A" w:rsidRPr="00D032C2">
        <w:rPr>
          <w:rFonts w:ascii="BookAntiqua" w:eastAsia="Times New Roman" w:hAnsi="BookAntiqua" w:cs="Times New Roman"/>
          <w:sz w:val="20"/>
          <w:szCs w:val="20"/>
          <w:lang w:eastAsia="it-IT"/>
        </w:rPr>
        <w:t xml:space="preserve">tutte le cattedre delle </w:t>
      </w:r>
      <w:proofErr w:type="spellStart"/>
      <w:r w:rsidR="007B7B0A" w:rsidRPr="00D032C2">
        <w:rPr>
          <w:rFonts w:ascii="BookAntiqua" w:eastAsia="Times New Roman" w:hAnsi="BookAntiqua" w:cs="Times New Roman"/>
          <w:sz w:val="20"/>
          <w:szCs w:val="20"/>
          <w:lang w:eastAsia="it-IT"/>
        </w:rPr>
        <w:t>università</w:t>
      </w:r>
      <w:proofErr w:type="spellEnd"/>
      <w:r w:rsidR="007B7B0A" w:rsidRPr="00D032C2">
        <w:rPr>
          <w:rFonts w:ascii="BookAntiqua" w:eastAsia="Times New Roman" w:hAnsi="BookAntiqua" w:cs="Times New Roman"/>
          <w:sz w:val="20"/>
          <w:szCs w:val="20"/>
          <w:lang w:eastAsia="it-IT"/>
        </w:rPr>
        <w:t xml:space="preserve"> e di </w:t>
      </w:r>
      <w:r w:rsidR="007B7B0A" w:rsidRPr="00D032C2">
        <w:rPr>
          <w:rFonts w:ascii="BookAntiqua" w:eastAsia="Times New Roman" w:hAnsi="BookAntiqua" w:cs="Times New Roman"/>
          <w:i/>
          <w:iCs/>
          <w:sz w:val="20"/>
          <w:szCs w:val="20"/>
          <w:lang w:eastAsia="it-IT"/>
        </w:rPr>
        <w:t xml:space="preserve">“proseguire il filo dell’insegnamento secondo l’idea di </w:t>
      </w:r>
      <w:proofErr w:type="spellStart"/>
      <w:r w:rsidR="007B7B0A" w:rsidRPr="00D032C2">
        <w:rPr>
          <w:rFonts w:ascii="BookAntiqua" w:eastAsia="Times New Roman" w:hAnsi="BookAntiqua" w:cs="Times New Roman"/>
          <w:i/>
          <w:iCs/>
          <w:sz w:val="20"/>
          <w:szCs w:val="20"/>
          <w:lang w:eastAsia="it-IT"/>
        </w:rPr>
        <w:t>libertà</w:t>
      </w:r>
      <w:proofErr w:type="spellEnd"/>
      <w:r w:rsidR="007B7B0A" w:rsidRPr="00D032C2">
        <w:rPr>
          <w:rFonts w:ascii="BookAntiqua" w:eastAsia="Times New Roman" w:hAnsi="BookAntiqua" w:cs="Times New Roman"/>
          <w:i/>
          <w:iCs/>
          <w:sz w:val="20"/>
          <w:szCs w:val="20"/>
          <w:lang w:eastAsia="it-IT"/>
        </w:rPr>
        <w:t>”</w:t>
      </w:r>
      <w:r w:rsidR="007B7B0A" w:rsidRPr="00D032C2">
        <w:rPr>
          <w:rFonts w:ascii="BookAntiqua" w:eastAsia="Times New Roman" w:hAnsi="BookAntiqua" w:cs="Times New Roman"/>
          <w:sz w:val="20"/>
          <w:szCs w:val="20"/>
          <w:lang w:eastAsia="it-IT"/>
        </w:rPr>
        <w:t>, ispirandosi a Benedetto Croce.</w:t>
      </w:r>
      <w:r w:rsidR="000751E4" w:rsidRPr="00D032C2">
        <w:rPr>
          <w:rFonts w:ascii="BookAntiqua" w:eastAsia="Times New Roman" w:hAnsi="BookAntiqua" w:cs="Times New Roman"/>
          <w:sz w:val="20"/>
          <w:szCs w:val="20"/>
          <w:lang w:eastAsia="it-IT"/>
        </w:rPr>
        <w:t xml:space="preserve"> Di fatto imperava la paura della miseria, di perdere il proprio lavoro e di rinunciare al proprio ruolo.</w:t>
      </w:r>
    </w:p>
    <w:p w:rsidR="000F12E9" w:rsidRPr="00D032C2" w:rsidRDefault="000751E4" w:rsidP="007C383D">
      <w:pPr>
        <w:spacing w:before="100" w:beforeAutospacing="1" w:after="100" w:afterAutospacing="1"/>
        <w:jc w:val="both"/>
        <w:rPr>
          <w:rFonts w:ascii="BookAntiqua" w:hAnsi="BookAntiqua"/>
          <w:sz w:val="20"/>
          <w:szCs w:val="20"/>
        </w:rPr>
      </w:pPr>
      <w:r w:rsidRPr="00D032C2">
        <w:rPr>
          <w:rFonts w:ascii="BookAntiqua" w:eastAsia="Times New Roman" w:hAnsi="BookAntiqua" w:cs="Times New Roman"/>
          <w:sz w:val="20"/>
          <w:szCs w:val="20"/>
          <w:lang w:eastAsia="it-IT"/>
        </w:rPr>
        <w:t>La risposta ufficiale della comunità matematica fu quella dell’UMI</w:t>
      </w:r>
      <w:r w:rsidR="000F12E9" w:rsidRPr="00D032C2">
        <w:rPr>
          <w:rFonts w:ascii="BookAntiqua" w:eastAsia="Times New Roman" w:hAnsi="BookAntiqua" w:cs="Times New Roman"/>
          <w:sz w:val="20"/>
          <w:szCs w:val="20"/>
          <w:lang w:eastAsia="it-IT"/>
        </w:rPr>
        <w:t xml:space="preserve"> (</w:t>
      </w:r>
      <w:proofErr w:type="spellStart"/>
      <w:r w:rsidR="000F12E9" w:rsidRPr="00D032C2">
        <w:rPr>
          <w:rFonts w:ascii="BookAntiqua" w:eastAsia="Times New Roman" w:hAnsi="BookAntiqua" w:cs="Times New Roman"/>
          <w:sz w:val="20"/>
          <w:szCs w:val="20"/>
          <w:lang w:eastAsia="it-IT"/>
        </w:rPr>
        <w:t>cf</w:t>
      </w:r>
      <w:proofErr w:type="spellEnd"/>
      <w:r w:rsidR="000F12E9" w:rsidRPr="00D032C2">
        <w:rPr>
          <w:rFonts w:ascii="BookAntiqua" w:eastAsia="Times New Roman" w:hAnsi="BookAntiqua" w:cs="Times New Roman"/>
          <w:sz w:val="20"/>
          <w:szCs w:val="20"/>
          <w:lang w:eastAsia="it-IT"/>
        </w:rPr>
        <w:t>. [1</w:t>
      </w:r>
      <w:r w:rsidR="005B2297">
        <w:rPr>
          <w:rFonts w:ascii="BookAntiqua" w:eastAsia="Times New Roman" w:hAnsi="BookAntiqua" w:cs="Times New Roman"/>
          <w:sz w:val="20"/>
          <w:szCs w:val="20"/>
          <w:lang w:eastAsia="it-IT"/>
        </w:rPr>
        <w:t>2</w:t>
      </w:r>
      <w:r w:rsidR="000F12E9" w:rsidRPr="00D032C2">
        <w:rPr>
          <w:rFonts w:ascii="BookAntiqua" w:eastAsia="Times New Roman" w:hAnsi="BookAntiqua" w:cs="Times New Roman"/>
          <w:sz w:val="20"/>
          <w:szCs w:val="20"/>
          <w:lang w:eastAsia="it-IT"/>
        </w:rPr>
        <w:t>])</w:t>
      </w:r>
      <w:r w:rsidRPr="00D032C2">
        <w:rPr>
          <w:rFonts w:ascii="BookAntiqua" w:eastAsia="Times New Roman" w:hAnsi="BookAntiqua" w:cs="Times New Roman"/>
          <w:sz w:val="20"/>
          <w:szCs w:val="20"/>
          <w:lang w:eastAsia="it-IT"/>
        </w:rPr>
        <w:t>,</w:t>
      </w:r>
      <w:r w:rsidR="000F12E9"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che</w:t>
      </w:r>
      <w:r w:rsidR="000F12E9" w:rsidRPr="00D032C2">
        <w:rPr>
          <w:rFonts w:ascii="BookAntiqua" w:eastAsia="Times New Roman" w:hAnsi="BookAntiqua" w:cs="Times New Roman"/>
          <w:sz w:val="20"/>
          <w:szCs w:val="20"/>
          <w:lang w:eastAsia="it-IT"/>
        </w:rPr>
        <w:t xml:space="preserve"> </w:t>
      </w:r>
      <w:proofErr w:type="spellStart"/>
      <w:r w:rsidR="000F12E9" w:rsidRPr="00D032C2">
        <w:rPr>
          <w:rFonts w:ascii="BookAntiqua" w:eastAsia="Times New Roman" w:hAnsi="BookAntiqua" w:cs="Times New Roman"/>
          <w:sz w:val="20"/>
          <w:szCs w:val="20"/>
          <w:lang w:eastAsia="it-IT"/>
        </w:rPr>
        <w:t>radiò</w:t>
      </w:r>
      <w:proofErr w:type="spellEnd"/>
      <w:r w:rsidR="000F12E9"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ventidue</w:t>
      </w:r>
      <w:r w:rsidR="000F12E9" w:rsidRPr="00D032C2">
        <w:rPr>
          <w:rFonts w:ascii="BookAntiqua" w:eastAsia="Times New Roman" w:hAnsi="BookAntiqua" w:cs="Times New Roman"/>
          <w:sz w:val="20"/>
          <w:szCs w:val="20"/>
          <w:lang w:eastAsia="it-IT"/>
        </w:rPr>
        <w:t xml:space="preserve"> Soci, </w:t>
      </w:r>
      <w:r w:rsidRPr="00D032C2">
        <w:rPr>
          <w:rFonts w:ascii="BookAntiqua" w:eastAsia="Times New Roman" w:hAnsi="BookAntiqua" w:cs="Times New Roman"/>
          <w:sz w:val="20"/>
          <w:szCs w:val="20"/>
          <w:lang w:eastAsia="it-IT"/>
        </w:rPr>
        <w:t>tra cui</w:t>
      </w:r>
      <w:r w:rsidR="000F12E9"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 xml:space="preserve">Vito Volterra, </w:t>
      </w:r>
      <w:r w:rsidR="000F12E9" w:rsidRPr="00D032C2">
        <w:rPr>
          <w:rFonts w:ascii="BookAntiqua" w:eastAsia="Times New Roman" w:hAnsi="BookAntiqua" w:cs="Times New Roman"/>
          <w:sz w:val="20"/>
          <w:szCs w:val="20"/>
          <w:lang w:eastAsia="it-IT"/>
        </w:rPr>
        <w:t xml:space="preserve">Guido </w:t>
      </w:r>
      <w:proofErr w:type="spellStart"/>
      <w:r w:rsidR="000F12E9" w:rsidRPr="00D032C2">
        <w:rPr>
          <w:rFonts w:ascii="BookAntiqua" w:eastAsia="Times New Roman" w:hAnsi="BookAntiqua" w:cs="Times New Roman"/>
          <w:sz w:val="20"/>
          <w:szCs w:val="20"/>
          <w:lang w:eastAsia="it-IT"/>
        </w:rPr>
        <w:t>Castelnuovo</w:t>
      </w:r>
      <w:proofErr w:type="spellEnd"/>
      <w:r w:rsidR="000F12E9" w:rsidRPr="00D032C2">
        <w:rPr>
          <w:rFonts w:ascii="BookAntiqua" w:eastAsia="Times New Roman" w:hAnsi="BookAntiqua" w:cs="Times New Roman"/>
          <w:sz w:val="20"/>
          <w:szCs w:val="20"/>
          <w:lang w:eastAsia="it-IT"/>
        </w:rPr>
        <w:t xml:space="preserve">, </w:t>
      </w:r>
      <w:proofErr w:type="spellStart"/>
      <w:r w:rsidR="000F12E9" w:rsidRPr="00D032C2">
        <w:rPr>
          <w:rFonts w:ascii="BookAntiqua" w:eastAsia="Times New Roman" w:hAnsi="BookAntiqua" w:cs="Times New Roman"/>
          <w:sz w:val="20"/>
          <w:szCs w:val="20"/>
          <w:lang w:eastAsia="it-IT"/>
        </w:rPr>
        <w:t>Federigo</w:t>
      </w:r>
      <w:proofErr w:type="spellEnd"/>
      <w:r w:rsidR="000F12E9" w:rsidRPr="00D032C2">
        <w:rPr>
          <w:rFonts w:ascii="BookAntiqua" w:eastAsia="Times New Roman" w:hAnsi="BookAntiqua" w:cs="Times New Roman"/>
          <w:sz w:val="20"/>
          <w:szCs w:val="20"/>
          <w:lang w:eastAsia="it-IT"/>
        </w:rPr>
        <w:t xml:space="preserve"> </w:t>
      </w:r>
      <w:proofErr w:type="spellStart"/>
      <w:r w:rsidR="000F12E9" w:rsidRPr="00D032C2">
        <w:rPr>
          <w:rFonts w:ascii="BookAntiqua" w:eastAsia="Times New Roman" w:hAnsi="BookAntiqua" w:cs="Times New Roman"/>
          <w:sz w:val="20"/>
          <w:szCs w:val="20"/>
          <w:lang w:eastAsia="it-IT"/>
        </w:rPr>
        <w:t>Enriques</w:t>
      </w:r>
      <w:proofErr w:type="spellEnd"/>
      <w:r w:rsidR="000F12E9" w:rsidRPr="00D032C2">
        <w:rPr>
          <w:rFonts w:ascii="BookAntiqua" w:eastAsia="Times New Roman" w:hAnsi="BookAntiqua" w:cs="Times New Roman"/>
          <w:sz w:val="20"/>
          <w:szCs w:val="20"/>
          <w:lang w:eastAsia="it-IT"/>
        </w:rPr>
        <w:t xml:space="preserve">, Guido </w:t>
      </w:r>
      <w:proofErr w:type="spellStart"/>
      <w:r w:rsidR="000F12E9" w:rsidRPr="00D032C2">
        <w:rPr>
          <w:rFonts w:ascii="BookAntiqua" w:eastAsia="Times New Roman" w:hAnsi="BookAntiqua" w:cs="Times New Roman"/>
          <w:sz w:val="20"/>
          <w:szCs w:val="20"/>
          <w:lang w:eastAsia="it-IT"/>
        </w:rPr>
        <w:t>Fubini</w:t>
      </w:r>
      <w:proofErr w:type="spellEnd"/>
      <w:r w:rsidR="000F12E9" w:rsidRPr="00D032C2">
        <w:rPr>
          <w:rFonts w:ascii="BookAntiqua" w:eastAsia="Times New Roman" w:hAnsi="BookAntiqua" w:cs="Times New Roman"/>
          <w:sz w:val="20"/>
          <w:szCs w:val="20"/>
          <w:lang w:eastAsia="it-IT"/>
        </w:rPr>
        <w:t xml:space="preserve">, </w:t>
      </w:r>
      <w:proofErr w:type="spellStart"/>
      <w:r w:rsidR="000F12E9" w:rsidRPr="00D032C2">
        <w:rPr>
          <w:rFonts w:ascii="BookAntiqua" w:eastAsia="Times New Roman" w:hAnsi="BookAntiqua" w:cs="Times New Roman"/>
          <w:sz w:val="20"/>
          <w:szCs w:val="20"/>
          <w:lang w:eastAsia="it-IT"/>
        </w:rPr>
        <w:t>Beppo</w:t>
      </w:r>
      <w:proofErr w:type="spellEnd"/>
      <w:r w:rsidR="000F12E9" w:rsidRPr="00D032C2">
        <w:rPr>
          <w:rFonts w:ascii="BookAntiqua" w:eastAsia="Times New Roman" w:hAnsi="BookAntiqua" w:cs="Times New Roman"/>
          <w:sz w:val="20"/>
          <w:szCs w:val="20"/>
          <w:lang w:eastAsia="it-IT"/>
        </w:rPr>
        <w:t xml:space="preserve"> Levi, Tullio </w:t>
      </w:r>
      <w:proofErr w:type="spellStart"/>
      <w:r w:rsidR="000F12E9" w:rsidRPr="00D032C2">
        <w:rPr>
          <w:rFonts w:ascii="BookAntiqua" w:eastAsia="Times New Roman" w:hAnsi="BookAntiqua" w:cs="Times New Roman"/>
          <w:sz w:val="20"/>
          <w:szCs w:val="20"/>
          <w:lang w:eastAsia="it-IT"/>
        </w:rPr>
        <w:t>Levi-Civita</w:t>
      </w:r>
      <w:proofErr w:type="spellEnd"/>
      <w:r w:rsidR="000F12E9" w:rsidRPr="00D032C2">
        <w:rPr>
          <w:rFonts w:ascii="BookAntiqua" w:eastAsia="Times New Roman" w:hAnsi="BookAntiqua" w:cs="Times New Roman"/>
          <w:sz w:val="20"/>
          <w:szCs w:val="20"/>
          <w:lang w:eastAsia="it-IT"/>
        </w:rPr>
        <w:t xml:space="preserve">, Beniamino </w:t>
      </w:r>
      <w:proofErr w:type="spellStart"/>
      <w:r w:rsidR="000F12E9" w:rsidRPr="00D032C2">
        <w:rPr>
          <w:rFonts w:ascii="BookAntiqua" w:eastAsia="Times New Roman" w:hAnsi="BookAntiqua" w:cs="Times New Roman"/>
          <w:sz w:val="20"/>
          <w:szCs w:val="20"/>
          <w:lang w:eastAsia="it-IT"/>
        </w:rPr>
        <w:t>Segre</w:t>
      </w:r>
      <w:proofErr w:type="spellEnd"/>
      <w:r w:rsidRPr="00D032C2">
        <w:rPr>
          <w:rFonts w:ascii="BookAntiqua" w:eastAsia="Times New Roman" w:hAnsi="BookAntiqua" w:cs="Times New Roman"/>
          <w:sz w:val="20"/>
          <w:szCs w:val="20"/>
          <w:lang w:eastAsia="it-IT"/>
        </w:rPr>
        <w:t xml:space="preserve">. Ricordiamo che </w:t>
      </w:r>
      <w:r w:rsidRPr="00D032C2">
        <w:rPr>
          <w:rFonts w:ascii="BookAntiqua" w:eastAsia="Times New Roman" w:hAnsi="BookAntiqua"/>
          <w:sz w:val="20"/>
          <w:szCs w:val="20"/>
        </w:rPr>
        <w:t>già nel 1934 lo Statuto dell’U.M.I., come quelli delle altre associazioni, era stato modificato in coerenza al regime vigente</w:t>
      </w:r>
      <w:r w:rsidR="00792E95" w:rsidRPr="00D032C2">
        <w:rPr>
          <w:rFonts w:ascii="BookAntiqua" w:eastAsia="Times New Roman" w:hAnsi="BookAntiqua"/>
          <w:sz w:val="20"/>
          <w:szCs w:val="20"/>
        </w:rPr>
        <w:t xml:space="preserve">; le </w:t>
      </w:r>
      <w:r w:rsidRPr="00D032C2">
        <w:rPr>
          <w:rFonts w:ascii="BookAntiqua" w:eastAsia="Times New Roman" w:hAnsi="BookAntiqua"/>
          <w:sz w:val="20"/>
          <w:szCs w:val="20"/>
        </w:rPr>
        <w:t>cariche direttive</w:t>
      </w:r>
      <w:r w:rsidR="00792E95" w:rsidRPr="00D032C2">
        <w:rPr>
          <w:rFonts w:ascii="BookAntiqua" w:eastAsia="Times New Roman" w:hAnsi="BookAntiqua"/>
          <w:sz w:val="20"/>
          <w:szCs w:val="20"/>
        </w:rPr>
        <w:t>, ad esempio</w:t>
      </w:r>
      <w:r w:rsidR="0024181C" w:rsidRPr="00D032C2">
        <w:rPr>
          <w:rFonts w:ascii="BookAntiqua" w:eastAsia="Times New Roman" w:hAnsi="BookAntiqua"/>
          <w:sz w:val="20"/>
          <w:szCs w:val="20"/>
        </w:rPr>
        <w:t>,</w:t>
      </w:r>
      <w:r w:rsidRPr="00D032C2">
        <w:rPr>
          <w:rFonts w:ascii="BookAntiqua" w:eastAsia="Times New Roman" w:hAnsi="BookAntiqua"/>
          <w:sz w:val="20"/>
          <w:szCs w:val="20"/>
        </w:rPr>
        <w:t xml:space="preserve"> dovevano essere </w:t>
      </w:r>
      <w:r w:rsidR="00792E95" w:rsidRPr="00D032C2">
        <w:rPr>
          <w:rFonts w:ascii="BookAntiqua" w:eastAsia="Times New Roman" w:hAnsi="BookAntiqua"/>
          <w:sz w:val="20"/>
          <w:szCs w:val="20"/>
        </w:rPr>
        <w:t>dapprima sotto</w:t>
      </w:r>
      <w:r w:rsidRPr="00D032C2">
        <w:rPr>
          <w:rFonts w:ascii="BookAntiqua" w:eastAsia="Times New Roman" w:hAnsi="BookAntiqua"/>
          <w:sz w:val="20"/>
          <w:szCs w:val="20"/>
        </w:rPr>
        <w:t>poste al vaglio del Ministero dell’Educazione Nazionale</w:t>
      </w:r>
      <w:r w:rsidR="00792E95" w:rsidRPr="00D032C2">
        <w:rPr>
          <w:rFonts w:ascii="BookAntiqua" w:eastAsia="Times New Roman" w:hAnsi="BookAntiqua"/>
          <w:sz w:val="20"/>
          <w:szCs w:val="20"/>
        </w:rPr>
        <w:t>.</w:t>
      </w:r>
    </w:p>
    <w:p w:rsidR="000F12E9" w:rsidRPr="00D032C2" w:rsidRDefault="000B62CD"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Il totale asservimento al regime si concretizzò nel</w:t>
      </w:r>
      <w:r w:rsidR="000F12E9" w:rsidRPr="00D032C2">
        <w:rPr>
          <w:rFonts w:ascii="BookAntiqua" w:eastAsia="Times New Roman" w:hAnsi="BookAntiqua" w:cs="Times New Roman"/>
          <w:sz w:val="20"/>
          <w:szCs w:val="20"/>
          <w:lang w:eastAsia="it-IT"/>
        </w:rPr>
        <w:t xml:space="preserve"> Dicembre 1938</w:t>
      </w:r>
      <w:r w:rsidRPr="00D032C2">
        <w:rPr>
          <w:rFonts w:ascii="BookAntiqua" w:eastAsia="Times New Roman" w:hAnsi="BookAntiqua" w:cs="Times New Roman"/>
          <w:sz w:val="20"/>
          <w:szCs w:val="20"/>
          <w:lang w:eastAsia="it-IT"/>
        </w:rPr>
        <w:t>, quando</w:t>
      </w:r>
      <w:r w:rsidR="000F12E9" w:rsidRPr="00D032C2">
        <w:rPr>
          <w:rFonts w:ascii="BookAntiqua" w:eastAsia="Times New Roman" w:hAnsi="BookAntiqua" w:cs="Times New Roman"/>
          <w:sz w:val="20"/>
          <w:szCs w:val="20"/>
          <w:lang w:eastAsia="it-IT"/>
        </w:rPr>
        <w:t xml:space="preserve"> la Commissione Scientifica dell’UMI redasse un </w:t>
      </w:r>
      <w:r w:rsidRPr="00D032C2">
        <w:rPr>
          <w:rFonts w:ascii="BookAntiqua" w:eastAsia="Times New Roman" w:hAnsi="BookAntiqua" w:cs="Times New Roman"/>
          <w:sz w:val="20"/>
          <w:szCs w:val="20"/>
          <w:lang w:eastAsia="it-IT"/>
        </w:rPr>
        <w:t>agghiacciante documento, che decretava l’</w:t>
      </w:r>
      <w:proofErr w:type="spellStart"/>
      <w:r w:rsidRPr="00D032C2">
        <w:rPr>
          <w:rFonts w:ascii="BookAntiqua" w:eastAsia="Times New Roman" w:hAnsi="BookAntiqua" w:cs="Times New Roman"/>
          <w:i/>
          <w:iCs/>
          <w:sz w:val="20"/>
          <w:szCs w:val="20"/>
          <w:lang w:eastAsia="it-IT"/>
        </w:rPr>
        <w:t>arianizzazione</w:t>
      </w:r>
      <w:proofErr w:type="spellEnd"/>
      <w:r w:rsidRPr="00D032C2">
        <w:rPr>
          <w:rFonts w:ascii="BookAntiqua" w:eastAsia="Times New Roman" w:hAnsi="BookAntiqua" w:cs="Times New Roman"/>
          <w:sz w:val="20"/>
          <w:szCs w:val="20"/>
          <w:lang w:eastAsia="it-IT"/>
        </w:rPr>
        <w:t xml:space="preserve"> della matematica italiana:</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i/>
          <w:iCs/>
          <w:sz w:val="20"/>
          <w:szCs w:val="20"/>
          <w:lang w:eastAsia="it-IT"/>
        </w:rPr>
        <w:t xml:space="preserve">“La Commissione Scientifica della U.M.I. si raduna il giorno 10 Dicembre in una sala dell'Istituto Matematico della R. </w:t>
      </w:r>
      <w:proofErr w:type="spellStart"/>
      <w:r w:rsidRPr="00D032C2">
        <w:rPr>
          <w:rFonts w:ascii="BookAntiqua" w:eastAsia="Times New Roman" w:hAnsi="BookAntiqua" w:cs="Times New Roman"/>
          <w:i/>
          <w:iCs/>
          <w:sz w:val="20"/>
          <w:szCs w:val="20"/>
          <w:lang w:eastAsia="it-IT"/>
        </w:rPr>
        <w:t>Università</w:t>
      </w:r>
      <w:proofErr w:type="spellEnd"/>
      <w:r w:rsidRPr="00D032C2">
        <w:rPr>
          <w:rFonts w:ascii="BookAntiqua" w:eastAsia="Times New Roman" w:hAnsi="BookAntiqua" w:cs="Times New Roman"/>
          <w:i/>
          <w:iCs/>
          <w:sz w:val="20"/>
          <w:szCs w:val="20"/>
          <w:lang w:eastAsia="it-IT"/>
        </w:rPr>
        <w:t xml:space="preserve"> di Roma. Sono presenti: </w:t>
      </w:r>
      <w:proofErr w:type="spellStart"/>
      <w:r w:rsidRPr="00D032C2">
        <w:rPr>
          <w:rFonts w:ascii="BookAntiqua" w:eastAsia="Times New Roman" w:hAnsi="BookAntiqua" w:cs="Times New Roman"/>
          <w:i/>
          <w:iCs/>
          <w:sz w:val="20"/>
          <w:szCs w:val="20"/>
          <w:lang w:eastAsia="it-IT"/>
        </w:rPr>
        <w:t>Berzolari</w:t>
      </w:r>
      <w:proofErr w:type="spellEnd"/>
      <w:r w:rsidRPr="00D032C2">
        <w:rPr>
          <w:rFonts w:ascii="BookAntiqua" w:eastAsia="Times New Roman" w:hAnsi="BookAntiqua" w:cs="Times New Roman"/>
          <w:i/>
          <w:iCs/>
          <w:sz w:val="20"/>
          <w:szCs w:val="20"/>
          <w:lang w:eastAsia="it-IT"/>
        </w:rPr>
        <w:t xml:space="preserve">, Bompiani, </w:t>
      </w:r>
      <w:proofErr w:type="spellStart"/>
      <w:r w:rsidRPr="00D032C2">
        <w:rPr>
          <w:rFonts w:ascii="BookAntiqua" w:eastAsia="Times New Roman" w:hAnsi="BookAntiqua" w:cs="Times New Roman"/>
          <w:i/>
          <w:iCs/>
          <w:sz w:val="20"/>
          <w:szCs w:val="20"/>
          <w:lang w:eastAsia="it-IT"/>
        </w:rPr>
        <w:t>Bortolotti</w:t>
      </w:r>
      <w:proofErr w:type="spellEnd"/>
      <w:r w:rsidRPr="00D032C2">
        <w:rPr>
          <w:rFonts w:ascii="BookAntiqua" w:eastAsia="Times New Roman" w:hAnsi="BookAntiqua" w:cs="Times New Roman"/>
          <w:i/>
          <w:iCs/>
          <w:sz w:val="20"/>
          <w:szCs w:val="20"/>
          <w:lang w:eastAsia="it-IT"/>
        </w:rPr>
        <w:t xml:space="preserve"> Ettore, </w:t>
      </w:r>
      <w:proofErr w:type="spellStart"/>
      <w:r w:rsidRPr="00D032C2">
        <w:rPr>
          <w:rFonts w:ascii="BookAntiqua" w:eastAsia="Times New Roman" w:hAnsi="BookAntiqua" w:cs="Times New Roman"/>
          <w:i/>
          <w:iCs/>
          <w:sz w:val="20"/>
          <w:szCs w:val="20"/>
          <w:lang w:eastAsia="it-IT"/>
        </w:rPr>
        <w:t>Chisini</w:t>
      </w:r>
      <w:proofErr w:type="spellEnd"/>
      <w:r w:rsidRPr="00D032C2">
        <w:rPr>
          <w:rFonts w:ascii="BookAntiqua" w:eastAsia="Times New Roman" w:hAnsi="BookAntiqua" w:cs="Times New Roman"/>
          <w:i/>
          <w:iCs/>
          <w:sz w:val="20"/>
          <w:szCs w:val="20"/>
          <w:lang w:eastAsia="it-IT"/>
        </w:rPr>
        <w:t xml:space="preserve">, </w:t>
      </w:r>
      <w:proofErr w:type="spellStart"/>
      <w:r w:rsidRPr="00D032C2">
        <w:rPr>
          <w:rFonts w:ascii="BookAntiqua" w:eastAsia="Times New Roman" w:hAnsi="BookAntiqua" w:cs="Times New Roman"/>
          <w:i/>
          <w:iCs/>
          <w:sz w:val="20"/>
          <w:szCs w:val="20"/>
          <w:lang w:eastAsia="it-IT"/>
        </w:rPr>
        <w:t>Comessatti</w:t>
      </w:r>
      <w:proofErr w:type="spellEnd"/>
      <w:r w:rsidRPr="00D032C2">
        <w:rPr>
          <w:rFonts w:ascii="BookAntiqua" w:eastAsia="Times New Roman" w:hAnsi="BookAntiqua" w:cs="Times New Roman"/>
          <w:i/>
          <w:iCs/>
          <w:sz w:val="20"/>
          <w:szCs w:val="20"/>
          <w:lang w:eastAsia="it-IT"/>
        </w:rPr>
        <w:t xml:space="preserve">, </w:t>
      </w:r>
      <w:proofErr w:type="spellStart"/>
      <w:r w:rsidRPr="00D032C2">
        <w:rPr>
          <w:rFonts w:ascii="BookAntiqua" w:eastAsia="Times New Roman" w:hAnsi="BookAntiqua" w:cs="Times New Roman"/>
          <w:i/>
          <w:iCs/>
          <w:sz w:val="20"/>
          <w:szCs w:val="20"/>
          <w:lang w:eastAsia="it-IT"/>
        </w:rPr>
        <w:t>Fantappie</w:t>
      </w:r>
      <w:proofErr w:type="spellEnd"/>
      <w:r w:rsidRPr="00D032C2">
        <w:rPr>
          <w:rFonts w:ascii="BookAntiqua" w:eastAsia="Times New Roman" w:hAnsi="BookAntiqua" w:cs="Times New Roman"/>
          <w:i/>
          <w:iCs/>
          <w:sz w:val="20"/>
          <w:szCs w:val="20"/>
          <w:lang w:eastAsia="it-IT"/>
        </w:rPr>
        <w:t xml:space="preserve">́, </w:t>
      </w:r>
      <w:proofErr w:type="spellStart"/>
      <w:r w:rsidRPr="00D032C2">
        <w:rPr>
          <w:rFonts w:ascii="BookAntiqua" w:eastAsia="Times New Roman" w:hAnsi="BookAntiqua" w:cs="Times New Roman"/>
          <w:i/>
          <w:iCs/>
          <w:sz w:val="20"/>
          <w:szCs w:val="20"/>
          <w:lang w:eastAsia="it-IT"/>
        </w:rPr>
        <w:t>Picone</w:t>
      </w:r>
      <w:proofErr w:type="spellEnd"/>
      <w:r w:rsidRPr="00D032C2">
        <w:rPr>
          <w:rFonts w:ascii="BookAntiqua" w:eastAsia="Times New Roman" w:hAnsi="BookAntiqua" w:cs="Times New Roman"/>
          <w:i/>
          <w:iCs/>
          <w:sz w:val="20"/>
          <w:szCs w:val="20"/>
          <w:lang w:eastAsia="it-IT"/>
        </w:rPr>
        <w:t xml:space="preserve">, Sansone, Scorza, Severi. Ha giustificato l'assenza il prof. </w:t>
      </w:r>
      <w:proofErr w:type="spellStart"/>
      <w:r w:rsidRPr="00D032C2">
        <w:rPr>
          <w:rFonts w:ascii="BookAntiqua" w:eastAsia="Times New Roman" w:hAnsi="BookAntiqua" w:cs="Times New Roman"/>
          <w:i/>
          <w:iCs/>
          <w:sz w:val="20"/>
          <w:szCs w:val="20"/>
          <w:lang w:eastAsia="it-IT"/>
        </w:rPr>
        <w:t>Tonelli</w:t>
      </w:r>
      <w:proofErr w:type="spellEnd"/>
      <w:r w:rsidRPr="00D032C2">
        <w:rPr>
          <w:rFonts w:ascii="BookAntiqua" w:eastAsia="Times New Roman" w:hAnsi="BookAntiqua" w:cs="Times New Roman"/>
          <w:i/>
          <w:iCs/>
          <w:sz w:val="20"/>
          <w:szCs w:val="20"/>
          <w:lang w:eastAsia="it-IT"/>
        </w:rPr>
        <w:t xml:space="preserve">. Presiede il Prof. </w:t>
      </w:r>
      <w:proofErr w:type="spellStart"/>
      <w:r w:rsidRPr="00D032C2">
        <w:rPr>
          <w:rFonts w:ascii="BookAntiqua" w:eastAsia="Times New Roman" w:hAnsi="BookAntiqua" w:cs="Times New Roman"/>
          <w:i/>
          <w:iCs/>
          <w:sz w:val="20"/>
          <w:szCs w:val="20"/>
          <w:lang w:eastAsia="it-IT"/>
        </w:rPr>
        <w:t>Berzolari</w:t>
      </w:r>
      <w:proofErr w:type="spellEnd"/>
      <w:r w:rsidRPr="00D032C2">
        <w:rPr>
          <w:rFonts w:ascii="BookAntiqua" w:eastAsia="Times New Roman" w:hAnsi="BookAntiqua" w:cs="Times New Roman"/>
          <w:i/>
          <w:iCs/>
          <w:sz w:val="20"/>
          <w:szCs w:val="20"/>
          <w:lang w:eastAsia="it-IT"/>
        </w:rPr>
        <w:t xml:space="preserve">, funge da segretario il Prof. </w:t>
      </w:r>
      <w:proofErr w:type="spellStart"/>
      <w:r w:rsidRPr="00D032C2">
        <w:rPr>
          <w:rFonts w:ascii="BookAntiqua" w:eastAsia="Times New Roman" w:hAnsi="BookAntiqua" w:cs="Times New Roman"/>
          <w:i/>
          <w:iCs/>
          <w:sz w:val="20"/>
          <w:szCs w:val="20"/>
          <w:lang w:eastAsia="it-IT"/>
        </w:rPr>
        <w:t>Bortolotti</w:t>
      </w:r>
      <w:proofErr w:type="spellEnd"/>
      <w:r w:rsidRPr="00D032C2">
        <w:rPr>
          <w:rFonts w:ascii="BookAntiqua" w:eastAsia="Times New Roman" w:hAnsi="BookAntiqua" w:cs="Times New Roman"/>
          <w:i/>
          <w:iCs/>
          <w:sz w:val="20"/>
          <w:szCs w:val="20"/>
          <w:lang w:eastAsia="it-IT"/>
        </w:rPr>
        <w:t xml:space="preserve">. Dopo amichevole, esauriente discussione, risulta stabilito quanto segue: una rappresentanza della U.M.I. si </w:t>
      </w:r>
      <w:proofErr w:type="spellStart"/>
      <w:r w:rsidRPr="00D032C2">
        <w:rPr>
          <w:rFonts w:ascii="BookAntiqua" w:eastAsia="Times New Roman" w:hAnsi="BookAntiqua" w:cs="Times New Roman"/>
          <w:i/>
          <w:iCs/>
          <w:sz w:val="20"/>
          <w:szCs w:val="20"/>
          <w:lang w:eastAsia="it-IT"/>
        </w:rPr>
        <w:t>recherà</w:t>
      </w:r>
      <w:proofErr w:type="spellEnd"/>
      <w:r w:rsidRPr="00D032C2">
        <w:rPr>
          <w:rFonts w:ascii="BookAntiqua" w:eastAsia="Times New Roman" w:hAnsi="BookAntiqua" w:cs="Times New Roman"/>
          <w:i/>
          <w:iCs/>
          <w:sz w:val="20"/>
          <w:szCs w:val="20"/>
          <w:lang w:eastAsia="it-IT"/>
        </w:rPr>
        <w:t xml:space="preserve"> da S.E. il Ministro della Educazione Nazionale, e gli </w:t>
      </w:r>
      <w:proofErr w:type="spellStart"/>
      <w:r w:rsidRPr="00D032C2">
        <w:rPr>
          <w:rFonts w:ascii="BookAntiqua" w:eastAsia="Times New Roman" w:hAnsi="BookAntiqua" w:cs="Times New Roman"/>
          <w:i/>
          <w:iCs/>
          <w:sz w:val="20"/>
          <w:szCs w:val="20"/>
          <w:lang w:eastAsia="it-IT"/>
        </w:rPr>
        <w:t>comunicherà</w:t>
      </w:r>
      <w:proofErr w:type="spellEnd"/>
      <w:r w:rsidRPr="00D032C2">
        <w:rPr>
          <w:rFonts w:ascii="BookAntiqua" w:eastAsia="Times New Roman" w:hAnsi="BookAntiqua" w:cs="Times New Roman"/>
          <w:i/>
          <w:iCs/>
          <w:sz w:val="20"/>
          <w:szCs w:val="20"/>
          <w:lang w:eastAsia="it-IT"/>
        </w:rPr>
        <w:t xml:space="preserve"> il voto della Commissione </w:t>
      </w:r>
      <w:proofErr w:type="spellStart"/>
      <w:r w:rsidRPr="00D032C2">
        <w:rPr>
          <w:rFonts w:ascii="BookAntiqua" w:eastAsia="Times New Roman" w:hAnsi="BookAntiqua" w:cs="Times New Roman"/>
          <w:i/>
          <w:iCs/>
          <w:sz w:val="20"/>
          <w:szCs w:val="20"/>
          <w:lang w:eastAsia="it-IT"/>
        </w:rPr>
        <w:t>perché</w:t>
      </w:r>
      <w:proofErr w:type="spellEnd"/>
      <w:r w:rsidRPr="00D032C2">
        <w:rPr>
          <w:rFonts w:ascii="BookAntiqua" w:eastAsia="Times New Roman" w:hAnsi="BookAntiqua" w:cs="Times New Roman"/>
          <w:i/>
          <w:iCs/>
          <w:sz w:val="20"/>
          <w:szCs w:val="20"/>
          <w:lang w:eastAsia="it-IT"/>
        </w:rPr>
        <w:t xml:space="preserve"> nessuna delle cattedre di Matematica rimaste vacanti in seguito ai provvedimenti per l'</w:t>
      </w:r>
      <w:proofErr w:type="spellStart"/>
      <w:r w:rsidRPr="00D032C2">
        <w:rPr>
          <w:rFonts w:ascii="BookAntiqua" w:eastAsia="Times New Roman" w:hAnsi="BookAntiqua" w:cs="Times New Roman"/>
          <w:i/>
          <w:iCs/>
          <w:sz w:val="20"/>
          <w:szCs w:val="20"/>
          <w:lang w:eastAsia="it-IT"/>
        </w:rPr>
        <w:t>integrita</w:t>
      </w:r>
      <w:proofErr w:type="spellEnd"/>
      <w:r w:rsidRPr="00D032C2">
        <w:rPr>
          <w:rFonts w:ascii="BookAntiqua" w:eastAsia="Times New Roman" w:hAnsi="BookAntiqua" w:cs="Times New Roman"/>
          <w:i/>
          <w:iCs/>
          <w:sz w:val="20"/>
          <w:szCs w:val="20"/>
          <w:lang w:eastAsia="it-IT"/>
        </w:rPr>
        <w:t xml:space="preserve">̀ della razza, venga sottratta alle discipline matematiche...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i/>
          <w:iCs/>
          <w:sz w:val="20"/>
          <w:szCs w:val="20"/>
          <w:lang w:eastAsia="it-IT"/>
        </w:rPr>
        <w:t xml:space="preserve">La scuola matematica italiana, che ha acquistato vasta rinomanza in tutto il mondo scientifico, è quasi totalmente creazione di scienziati di razza italica (ariana)...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i/>
          <w:iCs/>
          <w:sz w:val="20"/>
          <w:szCs w:val="20"/>
          <w:lang w:eastAsia="it-IT"/>
        </w:rPr>
        <w:t xml:space="preserve">Essa, anche dopo le eliminazioni di alcuni cultori di razza ebraica, ha conservato scienziati che, per numero e </w:t>
      </w:r>
      <w:proofErr w:type="spellStart"/>
      <w:r w:rsidRPr="00D032C2">
        <w:rPr>
          <w:rFonts w:ascii="BookAntiqua" w:eastAsia="Times New Roman" w:hAnsi="BookAntiqua" w:cs="Times New Roman"/>
          <w:i/>
          <w:iCs/>
          <w:sz w:val="20"/>
          <w:szCs w:val="20"/>
          <w:lang w:eastAsia="it-IT"/>
        </w:rPr>
        <w:t>qualità</w:t>
      </w:r>
      <w:proofErr w:type="spellEnd"/>
      <w:r w:rsidRPr="00D032C2">
        <w:rPr>
          <w:rFonts w:ascii="BookAntiqua" w:eastAsia="Times New Roman" w:hAnsi="BookAntiqua" w:cs="Times New Roman"/>
          <w:i/>
          <w:iCs/>
          <w:sz w:val="20"/>
          <w:szCs w:val="20"/>
          <w:lang w:eastAsia="it-IT"/>
        </w:rPr>
        <w:t xml:space="preserve">, bastano a mantenere elevatissimo, di fronte all'estero, il tono della scienza matematica italiana, e maestri che con la loro intensa opera di proselitismo scientifico assicurano alla Nazione elementi degni ricoprire tutte le cattedre necessarie.” </w:t>
      </w:r>
    </w:p>
    <w:p w:rsidR="000F12E9" w:rsidRPr="00D032C2" w:rsidRDefault="00892C48" w:rsidP="007C383D">
      <w:pPr>
        <w:spacing w:before="100" w:beforeAutospacing="1" w:after="100" w:afterAutospacing="1"/>
        <w:jc w:val="both"/>
        <w:rPr>
          <w:rFonts w:ascii="BookAntiqua" w:eastAsia="Times New Roman" w:hAnsi="BookAntiqua" w:cs="Times New Roman"/>
          <w:color w:val="0C0C0C"/>
          <w:sz w:val="20"/>
          <w:szCs w:val="20"/>
          <w:lang w:eastAsia="it-IT"/>
        </w:rPr>
      </w:pPr>
      <w:r w:rsidRPr="00D032C2">
        <w:rPr>
          <w:rFonts w:ascii="BookAntiqua" w:eastAsia="Times New Roman" w:hAnsi="BookAntiqua" w:cs="Times New Roman"/>
          <w:sz w:val="20"/>
          <w:szCs w:val="20"/>
          <w:lang w:eastAsia="it-IT"/>
        </w:rPr>
        <w:t>I matematici, dunque, entrarono silenziosamente nella folla di coloro che sono stati definiti gli</w:t>
      </w:r>
      <w:r w:rsidR="000F12E9" w:rsidRPr="00D032C2">
        <w:rPr>
          <w:rFonts w:ascii="BookAntiqua" w:eastAsia="Times New Roman" w:hAnsi="BookAntiqua" w:cs="Times New Roman"/>
          <w:sz w:val="20"/>
          <w:szCs w:val="20"/>
          <w:lang w:eastAsia="it-IT"/>
        </w:rPr>
        <w:t xml:space="preserve"> “astanti”</w:t>
      </w:r>
      <w:r w:rsidRPr="00D032C2">
        <w:rPr>
          <w:rFonts w:ascii="BookAntiqua" w:eastAsia="Times New Roman" w:hAnsi="BookAntiqua" w:cs="Times New Roman"/>
          <w:sz w:val="20"/>
          <w:szCs w:val="20"/>
          <w:lang w:eastAsia="it-IT"/>
        </w:rPr>
        <w:t xml:space="preserve"> </w:t>
      </w:r>
      <w:r w:rsidR="000F12E9" w:rsidRPr="00D032C2">
        <w:rPr>
          <w:rFonts w:ascii="BookAntiqua" w:eastAsia="Times New Roman" w:hAnsi="BookAntiqua" w:cs="Times New Roman"/>
          <w:sz w:val="20"/>
          <w:szCs w:val="20"/>
          <w:lang w:eastAsia="it-IT"/>
        </w:rPr>
        <w:t>(</w:t>
      </w:r>
      <w:proofErr w:type="spellStart"/>
      <w:r w:rsidR="000F12E9" w:rsidRPr="00D032C2">
        <w:rPr>
          <w:rFonts w:ascii="BookAntiqua" w:eastAsia="Times New Roman" w:hAnsi="BookAntiqua" w:cs="Times New Roman"/>
          <w:sz w:val="20"/>
          <w:szCs w:val="20"/>
          <w:lang w:eastAsia="it-IT"/>
        </w:rPr>
        <w:t>cf</w:t>
      </w:r>
      <w:proofErr w:type="spellEnd"/>
      <w:r w:rsidR="000F12E9" w:rsidRPr="00D032C2">
        <w:rPr>
          <w:rFonts w:ascii="BookAntiqua" w:eastAsia="Times New Roman" w:hAnsi="BookAntiqua" w:cs="Times New Roman"/>
          <w:sz w:val="20"/>
          <w:szCs w:val="20"/>
          <w:lang w:eastAsia="it-IT"/>
        </w:rPr>
        <w:t>. [2]</w:t>
      </w:r>
      <w:r w:rsidR="000F12E9" w:rsidRPr="00D032C2">
        <w:rPr>
          <w:rFonts w:ascii="BookAntiqua" w:eastAsia="Times New Roman" w:hAnsi="BookAntiqua" w:cs="Times New Roman"/>
          <w:color w:val="0C0C0C"/>
          <w:sz w:val="20"/>
          <w:szCs w:val="20"/>
          <w:lang w:eastAsia="it-IT"/>
        </w:rPr>
        <w:t>)</w:t>
      </w:r>
      <w:r w:rsidRPr="00D032C2">
        <w:rPr>
          <w:rFonts w:ascii="BookAntiqua" w:eastAsia="Times New Roman" w:hAnsi="BookAntiqua" w:cs="Times New Roman"/>
          <w:color w:val="0C0C0C"/>
          <w:sz w:val="20"/>
          <w:szCs w:val="20"/>
          <w:lang w:eastAsia="it-IT"/>
        </w:rPr>
        <w:t xml:space="preserve">. Non possiamo, però, dimenticare quei pochi coraggiosi che, con il proprio operato, contribuirono a creare una cultura del dissenso; tra questi, ad esempio, Guido </w:t>
      </w:r>
      <w:proofErr w:type="spellStart"/>
      <w:r w:rsidRPr="00D032C2">
        <w:rPr>
          <w:rFonts w:ascii="BookAntiqua" w:eastAsia="Times New Roman" w:hAnsi="BookAntiqua" w:cs="Times New Roman"/>
          <w:color w:val="0C0C0C"/>
          <w:sz w:val="20"/>
          <w:szCs w:val="20"/>
          <w:lang w:eastAsia="it-IT"/>
        </w:rPr>
        <w:t>Castelnuovo</w:t>
      </w:r>
      <w:proofErr w:type="spellEnd"/>
      <w:r w:rsidRPr="00D032C2">
        <w:rPr>
          <w:rFonts w:ascii="BookAntiqua" w:eastAsia="Times New Roman" w:hAnsi="BookAntiqua" w:cs="Times New Roman"/>
          <w:color w:val="0C0C0C"/>
          <w:sz w:val="20"/>
          <w:szCs w:val="20"/>
          <w:lang w:eastAsia="it-IT"/>
        </w:rPr>
        <w:t xml:space="preserve">, che, molto </w:t>
      </w:r>
      <w:r w:rsidR="00C70CE6" w:rsidRPr="00D032C2">
        <w:rPr>
          <w:rFonts w:ascii="BookAntiqua" w:eastAsia="Times New Roman" w:hAnsi="BookAntiqua" w:cs="Times New Roman"/>
          <w:color w:val="0C0C0C"/>
          <w:sz w:val="20"/>
          <w:szCs w:val="20"/>
          <w:lang w:eastAsia="it-IT"/>
        </w:rPr>
        <w:t>a</w:t>
      </w:r>
      <w:r w:rsidRPr="00D032C2">
        <w:rPr>
          <w:rFonts w:ascii="BookAntiqua" w:eastAsia="Times New Roman" w:hAnsi="BookAntiqua" w:cs="Times New Roman"/>
          <w:color w:val="0C0C0C"/>
          <w:sz w:val="20"/>
          <w:szCs w:val="20"/>
          <w:lang w:eastAsia="it-IT"/>
        </w:rPr>
        <w:t>vanti negli anni</w:t>
      </w:r>
      <w:r w:rsidR="00C70CE6" w:rsidRPr="00D032C2">
        <w:rPr>
          <w:rFonts w:ascii="BookAntiqua" w:eastAsia="Times New Roman" w:hAnsi="BookAntiqua" w:cs="Times New Roman"/>
          <w:color w:val="0C0C0C"/>
          <w:sz w:val="20"/>
          <w:szCs w:val="20"/>
          <w:lang w:eastAsia="it-IT"/>
        </w:rPr>
        <w:t>,</w:t>
      </w:r>
      <w:r w:rsidRPr="00D032C2">
        <w:rPr>
          <w:rFonts w:ascii="BookAntiqua" w:eastAsia="Times New Roman" w:hAnsi="BookAntiqua" w:cs="Times New Roman"/>
          <w:color w:val="0C0C0C"/>
          <w:sz w:val="20"/>
          <w:szCs w:val="20"/>
          <w:lang w:eastAsia="it-IT"/>
        </w:rPr>
        <w:t xml:space="preserve"> insegnava nelle scuole</w:t>
      </w:r>
      <w:r w:rsidR="00C70CE6" w:rsidRPr="00D032C2">
        <w:rPr>
          <w:rFonts w:ascii="BookAntiqua" w:eastAsia="Times New Roman" w:hAnsi="BookAntiqua" w:cs="Times New Roman"/>
          <w:color w:val="0C0C0C"/>
          <w:sz w:val="20"/>
          <w:szCs w:val="20"/>
          <w:lang w:eastAsia="it-IT"/>
        </w:rPr>
        <w:t xml:space="preserve"> e</w:t>
      </w:r>
      <w:r w:rsidRPr="00D032C2">
        <w:rPr>
          <w:rFonts w:ascii="BookAntiqua" w:eastAsia="Times New Roman" w:hAnsi="BookAntiqua" w:cs="Times New Roman"/>
          <w:color w:val="0C0C0C"/>
          <w:sz w:val="20"/>
          <w:szCs w:val="20"/>
          <w:lang w:eastAsia="it-IT"/>
        </w:rPr>
        <w:t xml:space="preserve"> nei corsi universitari clandestini; altrettanto fece sua figlia Emma, grande innovatrice della didattica della matematica.</w:t>
      </w:r>
      <w:r w:rsidR="000F12E9" w:rsidRPr="00D032C2">
        <w:rPr>
          <w:rFonts w:ascii="BookAntiqua" w:eastAsia="Times New Roman" w:hAnsi="BookAntiqua" w:cs="Times New Roman"/>
          <w:color w:val="0C0C0C"/>
          <w:sz w:val="20"/>
          <w:szCs w:val="20"/>
          <w:lang w:eastAsia="it-IT"/>
        </w:rPr>
        <w:t xml:space="preserve"> </w:t>
      </w:r>
      <w:r w:rsidRPr="00D032C2">
        <w:rPr>
          <w:rFonts w:ascii="BookAntiqua" w:eastAsia="Times New Roman" w:hAnsi="BookAntiqua" w:cs="Times New Roman"/>
          <w:color w:val="0C0C0C"/>
          <w:sz w:val="20"/>
          <w:szCs w:val="20"/>
          <w:lang w:eastAsia="it-IT"/>
        </w:rPr>
        <w:t xml:space="preserve">Altri, invece, </w:t>
      </w:r>
      <w:r w:rsidR="000F12E9" w:rsidRPr="00D032C2">
        <w:rPr>
          <w:rFonts w:ascii="BookAntiqua" w:eastAsia="Times New Roman" w:hAnsi="BookAntiqua" w:cs="Times New Roman"/>
          <w:color w:val="0C0C0C"/>
          <w:sz w:val="20"/>
          <w:szCs w:val="20"/>
          <w:lang w:eastAsia="it-IT"/>
        </w:rPr>
        <w:t xml:space="preserve">si </w:t>
      </w:r>
      <w:r w:rsidRPr="00D032C2">
        <w:rPr>
          <w:rFonts w:ascii="BookAntiqua" w:eastAsia="Times New Roman" w:hAnsi="BookAntiqua" w:cs="Times New Roman"/>
          <w:color w:val="0C0C0C"/>
          <w:sz w:val="20"/>
          <w:szCs w:val="20"/>
          <w:lang w:eastAsia="it-IT"/>
        </w:rPr>
        <w:t xml:space="preserve">allinearono totalmente al regime, ricavandone vantaggi e onori, come </w:t>
      </w:r>
      <w:r w:rsidR="000F12E9" w:rsidRPr="00D032C2">
        <w:rPr>
          <w:rFonts w:ascii="BookAntiqua" w:eastAsia="Times New Roman" w:hAnsi="BookAntiqua" w:cs="Times New Roman"/>
          <w:color w:val="0C0C0C"/>
          <w:sz w:val="20"/>
          <w:szCs w:val="20"/>
          <w:lang w:eastAsia="it-IT"/>
        </w:rPr>
        <w:t xml:space="preserve">Francesco Severi, </w:t>
      </w:r>
      <w:r w:rsidRPr="00D032C2">
        <w:rPr>
          <w:rFonts w:ascii="BookAntiqua" w:eastAsia="Times New Roman" w:hAnsi="BookAntiqua" w:cs="Times New Roman"/>
          <w:color w:val="0C0C0C"/>
          <w:sz w:val="20"/>
          <w:szCs w:val="20"/>
          <w:lang w:eastAsia="it-IT"/>
        </w:rPr>
        <w:t>matematico</w:t>
      </w:r>
      <w:r w:rsidR="000F12E9" w:rsidRPr="00D032C2">
        <w:rPr>
          <w:rFonts w:ascii="BookAntiqua" w:eastAsia="Times New Roman" w:hAnsi="BookAntiqua" w:cs="Times New Roman"/>
          <w:color w:val="0C0C0C"/>
          <w:sz w:val="20"/>
          <w:szCs w:val="20"/>
          <w:lang w:eastAsia="it-IT"/>
        </w:rPr>
        <w:t xml:space="preserve"> di </w:t>
      </w:r>
      <w:r w:rsidRPr="00D032C2">
        <w:rPr>
          <w:rFonts w:ascii="BookAntiqua" w:eastAsia="Times New Roman" w:hAnsi="BookAntiqua" w:cs="Times New Roman"/>
          <w:color w:val="0C0C0C"/>
          <w:sz w:val="20"/>
          <w:szCs w:val="20"/>
          <w:lang w:eastAsia="it-IT"/>
        </w:rPr>
        <w:t>fama</w:t>
      </w:r>
      <w:r w:rsidR="000F12E9" w:rsidRPr="00D032C2">
        <w:rPr>
          <w:rFonts w:ascii="BookAntiqua" w:eastAsia="Times New Roman" w:hAnsi="BookAntiqua" w:cs="Times New Roman"/>
          <w:color w:val="0C0C0C"/>
          <w:sz w:val="20"/>
          <w:szCs w:val="20"/>
          <w:lang w:eastAsia="it-IT"/>
        </w:rPr>
        <w:t xml:space="preserve"> internazionale, </w:t>
      </w:r>
      <w:r w:rsidRPr="00D032C2">
        <w:rPr>
          <w:rFonts w:ascii="BookAntiqua" w:eastAsia="Times New Roman" w:hAnsi="BookAntiqua" w:cs="Times New Roman"/>
          <w:color w:val="0C0C0C"/>
          <w:sz w:val="20"/>
          <w:szCs w:val="20"/>
          <w:lang w:eastAsia="it-IT"/>
        </w:rPr>
        <w:t xml:space="preserve">che, </w:t>
      </w:r>
      <w:r w:rsidR="000F12E9" w:rsidRPr="00D032C2">
        <w:rPr>
          <w:rFonts w:ascii="BookAntiqua" w:eastAsia="Times New Roman" w:hAnsi="BookAntiqua" w:cs="Times New Roman"/>
          <w:color w:val="0C0C0C"/>
          <w:sz w:val="20"/>
          <w:szCs w:val="20"/>
          <w:lang w:eastAsia="it-IT"/>
        </w:rPr>
        <w:t>dopo una prima fase di opposizione al regime</w:t>
      </w:r>
      <w:r w:rsidRPr="00D032C2">
        <w:rPr>
          <w:rFonts w:ascii="BookAntiqua" w:eastAsia="Times New Roman" w:hAnsi="BookAntiqua" w:cs="Times New Roman"/>
          <w:color w:val="0C0C0C"/>
          <w:sz w:val="20"/>
          <w:szCs w:val="20"/>
          <w:lang w:eastAsia="it-IT"/>
        </w:rPr>
        <w:t xml:space="preserve"> </w:t>
      </w:r>
      <w:r w:rsidR="000F12E9" w:rsidRPr="00D032C2">
        <w:rPr>
          <w:rFonts w:ascii="BookAntiqua" w:eastAsia="Times New Roman" w:hAnsi="BookAntiqua" w:cs="Times New Roman"/>
          <w:sz w:val="20"/>
          <w:szCs w:val="20"/>
          <w:lang w:eastAsia="it-IT"/>
        </w:rPr>
        <w:t>(</w:t>
      </w:r>
      <w:proofErr w:type="spellStart"/>
      <w:r w:rsidR="000F12E9" w:rsidRPr="00D032C2">
        <w:rPr>
          <w:rFonts w:ascii="BookAntiqua" w:eastAsia="Times New Roman" w:hAnsi="BookAntiqua" w:cs="Times New Roman"/>
          <w:sz w:val="20"/>
          <w:szCs w:val="20"/>
          <w:lang w:eastAsia="it-IT"/>
        </w:rPr>
        <w:t>cf</w:t>
      </w:r>
      <w:proofErr w:type="spellEnd"/>
      <w:r w:rsidR="000F12E9" w:rsidRPr="00D032C2">
        <w:rPr>
          <w:rFonts w:ascii="BookAntiqua" w:eastAsia="Times New Roman" w:hAnsi="BookAntiqua" w:cs="Times New Roman"/>
          <w:sz w:val="20"/>
          <w:szCs w:val="20"/>
          <w:lang w:eastAsia="it-IT"/>
        </w:rPr>
        <w:t>. [2]</w:t>
      </w:r>
      <w:r w:rsidR="000F12E9" w:rsidRPr="00D032C2">
        <w:rPr>
          <w:rFonts w:ascii="BookAntiqua" w:eastAsia="Times New Roman" w:hAnsi="BookAntiqua" w:cs="Times New Roman"/>
          <w:color w:val="0C0C0C"/>
          <w:sz w:val="20"/>
          <w:szCs w:val="20"/>
          <w:lang w:eastAsia="it-IT"/>
        </w:rPr>
        <w:t>)</w:t>
      </w:r>
      <w:r w:rsidR="000F12E9"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contribuì attivamente</w:t>
      </w:r>
      <w:r w:rsidR="000F12E9" w:rsidRPr="00D032C2">
        <w:rPr>
          <w:rFonts w:ascii="BookAntiqua" w:eastAsia="Times New Roman" w:hAnsi="BookAntiqua" w:cs="Times New Roman"/>
          <w:sz w:val="20"/>
          <w:szCs w:val="20"/>
          <w:lang w:eastAsia="it-IT"/>
        </w:rPr>
        <w:t xml:space="preserve"> al processo di “</w:t>
      </w:r>
      <w:proofErr w:type="spellStart"/>
      <w:r w:rsidR="000F12E9" w:rsidRPr="00D032C2">
        <w:rPr>
          <w:rFonts w:ascii="BookAntiqua" w:eastAsia="Times New Roman" w:hAnsi="BookAntiqua" w:cs="Times New Roman"/>
          <w:i/>
          <w:iCs/>
          <w:sz w:val="20"/>
          <w:szCs w:val="20"/>
          <w:lang w:eastAsia="it-IT"/>
        </w:rPr>
        <w:t>arianizzazione</w:t>
      </w:r>
      <w:proofErr w:type="spellEnd"/>
      <w:r w:rsidR="000F12E9" w:rsidRPr="00D032C2">
        <w:rPr>
          <w:rFonts w:ascii="BookAntiqua" w:eastAsia="Times New Roman" w:hAnsi="BookAntiqua" w:cs="Times New Roman"/>
          <w:i/>
          <w:iCs/>
          <w:sz w:val="20"/>
          <w:szCs w:val="20"/>
          <w:lang w:eastAsia="it-IT"/>
        </w:rPr>
        <w:t xml:space="preserve">” </w:t>
      </w:r>
      <w:r w:rsidR="000F12E9" w:rsidRPr="00D032C2">
        <w:rPr>
          <w:rFonts w:ascii="BookAntiqua" w:eastAsia="Times New Roman" w:hAnsi="BookAntiqua" w:cs="Times New Roman"/>
          <w:sz w:val="20"/>
          <w:szCs w:val="20"/>
          <w:lang w:eastAsia="it-IT"/>
        </w:rPr>
        <w:t>della matematica</w:t>
      </w:r>
      <w:r w:rsidRPr="00D032C2">
        <w:rPr>
          <w:rFonts w:ascii="BookAntiqua" w:eastAsia="Times New Roman" w:hAnsi="BookAntiqua" w:cs="Times New Roman"/>
          <w:sz w:val="20"/>
          <w:szCs w:val="20"/>
          <w:lang w:eastAsia="it-IT"/>
        </w:rPr>
        <w:t xml:space="preserve">; Severi </w:t>
      </w:r>
      <w:r w:rsidR="000F12E9" w:rsidRPr="00D032C2">
        <w:rPr>
          <w:rFonts w:ascii="BookAntiqua" w:eastAsia="Times New Roman" w:hAnsi="BookAntiqua" w:cs="Times New Roman"/>
          <w:sz w:val="20"/>
          <w:szCs w:val="20"/>
          <w:lang w:eastAsia="it-IT"/>
        </w:rPr>
        <w:t xml:space="preserve">rimosse tutti gli ebrei dal comitato di redazione della rivista </w:t>
      </w:r>
      <w:r w:rsidR="000F12E9" w:rsidRPr="00D032C2">
        <w:rPr>
          <w:rFonts w:ascii="BookAntiqua" w:eastAsia="Times New Roman" w:hAnsi="BookAntiqua" w:cs="Times New Roman"/>
          <w:i/>
          <w:iCs/>
          <w:sz w:val="20"/>
          <w:szCs w:val="20"/>
          <w:lang w:eastAsia="it-IT"/>
        </w:rPr>
        <w:t xml:space="preserve">“Annali di Matematica pura e applicata”, </w:t>
      </w:r>
      <w:r w:rsidRPr="00D032C2">
        <w:rPr>
          <w:rFonts w:ascii="BookAntiqua" w:eastAsia="Times New Roman" w:hAnsi="BookAntiqua" w:cs="Times New Roman"/>
          <w:sz w:val="20"/>
          <w:szCs w:val="20"/>
          <w:lang w:eastAsia="it-IT"/>
        </w:rPr>
        <w:t>sostituì</w:t>
      </w:r>
      <w:r w:rsidR="000F12E9" w:rsidRPr="00D032C2">
        <w:rPr>
          <w:rFonts w:ascii="BookAntiqua" w:eastAsia="Times New Roman" w:hAnsi="BookAntiqua" w:cs="Times New Roman"/>
          <w:sz w:val="20"/>
          <w:szCs w:val="20"/>
          <w:lang w:eastAsia="it-IT"/>
        </w:rPr>
        <w:t xml:space="preserve"> </w:t>
      </w:r>
      <w:proofErr w:type="spellStart"/>
      <w:r w:rsidR="000F12E9" w:rsidRPr="00D032C2">
        <w:rPr>
          <w:rFonts w:ascii="BookAntiqua" w:eastAsia="Times New Roman" w:hAnsi="BookAntiqua" w:cs="Times New Roman"/>
          <w:sz w:val="20"/>
          <w:szCs w:val="20"/>
          <w:lang w:eastAsia="it-IT"/>
        </w:rPr>
        <w:t>Levi-Civita</w:t>
      </w:r>
      <w:proofErr w:type="spellEnd"/>
      <w:r w:rsidR="000F12E9" w:rsidRPr="00D032C2">
        <w:rPr>
          <w:rFonts w:ascii="BookAntiqua" w:eastAsia="Times New Roman" w:hAnsi="BookAntiqua" w:cs="Times New Roman"/>
          <w:sz w:val="20"/>
          <w:szCs w:val="20"/>
          <w:lang w:eastAsia="it-IT"/>
        </w:rPr>
        <w:t xml:space="preserve"> nel comitato del </w:t>
      </w:r>
      <w:r w:rsidRPr="00D032C2">
        <w:rPr>
          <w:rFonts w:ascii="BookAntiqua" w:eastAsia="Times New Roman" w:hAnsi="BookAntiqua" w:cs="Times New Roman"/>
          <w:sz w:val="20"/>
          <w:szCs w:val="20"/>
          <w:lang w:eastAsia="it-IT"/>
        </w:rPr>
        <w:t>celebre</w:t>
      </w:r>
      <w:r w:rsidR="00C70CE6" w:rsidRPr="00D032C2">
        <w:rPr>
          <w:rFonts w:ascii="BookAntiqua" w:eastAsia="Times New Roman" w:hAnsi="BookAntiqua" w:cs="Times New Roman"/>
          <w:sz w:val="20"/>
          <w:szCs w:val="20"/>
          <w:lang w:eastAsia="it-IT"/>
        </w:rPr>
        <w:t xml:space="preserve"> </w:t>
      </w:r>
      <w:r w:rsidR="000F12E9" w:rsidRPr="00D032C2">
        <w:rPr>
          <w:rFonts w:ascii="BookAntiqua" w:eastAsia="Times New Roman" w:hAnsi="BookAntiqua" w:cs="Times New Roman"/>
          <w:sz w:val="20"/>
          <w:szCs w:val="20"/>
          <w:lang w:eastAsia="it-IT"/>
        </w:rPr>
        <w:lastRenderedPageBreak/>
        <w:t>catalogo “</w:t>
      </w:r>
      <w:proofErr w:type="spellStart"/>
      <w:r w:rsidR="000F12E9" w:rsidRPr="00D032C2">
        <w:rPr>
          <w:rFonts w:ascii="Book Antiqua" w:eastAsia="Times New Roman" w:hAnsi="Book Antiqua" w:cs="Arial"/>
          <w:i/>
          <w:iCs/>
          <w:color w:val="212121"/>
          <w:sz w:val="20"/>
          <w:szCs w:val="20"/>
          <w:lang w:eastAsia="it-IT"/>
        </w:rPr>
        <w:t>Zentralblatt</w:t>
      </w:r>
      <w:proofErr w:type="spellEnd"/>
      <w:r w:rsidR="000F12E9" w:rsidRPr="00D032C2">
        <w:rPr>
          <w:rFonts w:ascii="Book Antiqua" w:eastAsia="Times New Roman" w:hAnsi="Book Antiqua" w:cs="Arial"/>
          <w:i/>
          <w:iCs/>
          <w:color w:val="212121"/>
          <w:sz w:val="20"/>
          <w:szCs w:val="20"/>
          <w:lang w:eastAsia="it-IT"/>
        </w:rPr>
        <w:t xml:space="preserve"> </w:t>
      </w:r>
      <w:proofErr w:type="spellStart"/>
      <w:r w:rsidR="000F12E9" w:rsidRPr="00D032C2">
        <w:rPr>
          <w:rFonts w:ascii="Book Antiqua" w:eastAsia="Times New Roman" w:hAnsi="Book Antiqua" w:cs="Arial"/>
          <w:i/>
          <w:iCs/>
          <w:color w:val="212121"/>
          <w:sz w:val="20"/>
          <w:szCs w:val="20"/>
          <w:lang w:eastAsia="it-IT"/>
        </w:rPr>
        <w:t>fu</w:t>
      </w:r>
      <w:r w:rsidR="000F12E9" w:rsidRPr="00D032C2">
        <w:rPr>
          <w:rFonts w:ascii="Times New Roman" w:eastAsia="Times New Roman" w:hAnsi="Times New Roman" w:cs="Times New Roman"/>
          <w:i/>
          <w:iCs/>
          <w:color w:val="212121"/>
          <w:sz w:val="20"/>
          <w:szCs w:val="20"/>
          <w:lang w:eastAsia="it-IT"/>
        </w:rPr>
        <w:t>̈</w:t>
      </w:r>
      <w:r w:rsidR="000F12E9" w:rsidRPr="00D032C2">
        <w:rPr>
          <w:rFonts w:ascii="Book Antiqua" w:eastAsia="Times New Roman" w:hAnsi="Book Antiqua" w:cs="Arial"/>
          <w:i/>
          <w:iCs/>
          <w:color w:val="212121"/>
          <w:sz w:val="20"/>
          <w:szCs w:val="20"/>
          <w:lang w:eastAsia="it-IT"/>
        </w:rPr>
        <w:t>r</w:t>
      </w:r>
      <w:proofErr w:type="spellEnd"/>
      <w:r w:rsidR="000F12E9" w:rsidRPr="00D032C2">
        <w:rPr>
          <w:rFonts w:ascii="Book Antiqua" w:eastAsia="Times New Roman" w:hAnsi="Book Antiqua" w:cs="Arial"/>
          <w:i/>
          <w:iCs/>
          <w:color w:val="212121"/>
          <w:sz w:val="20"/>
          <w:szCs w:val="20"/>
          <w:lang w:eastAsia="it-IT"/>
        </w:rPr>
        <w:t xml:space="preserve"> </w:t>
      </w:r>
      <w:proofErr w:type="spellStart"/>
      <w:r w:rsidR="000F12E9" w:rsidRPr="00D032C2">
        <w:rPr>
          <w:rFonts w:ascii="Book Antiqua" w:eastAsia="Times New Roman" w:hAnsi="Book Antiqua" w:cs="Arial"/>
          <w:i/>
          <w:iCs/>
          <w:color w:val="212121"/>
          <w:sz w:val="20"/>
          <w:szCs w:val="20"/>
          <w:lang w:eastAsia="it-IT"/>
        </w:rPr>
        <w:t>Mathematik</w:t>
      </w:r>
      <w:proofErr w:type="spellEnd"/>
      <w:r w:rsidR="000F12E9" w:rsidRPr="00D032C2">
        <w:rPr>
          <w:rFonts w:ascii="Book Antiqua" w:eastAsia="Times New Roman" w:hAnsi="Book Antiqua" w:cs="Book Antiqua"/>
          <w:i/>
          <w:iCs/>
          <w:color w:val="212121"/>
          <w:sz w:val="20"/>
          <w:szCs w:val="20"/>
          <w:lang w:eastAsia="it-IT"/>
        </w:rPr>
        <w:t>”</w:t>
      </w:r>
      <w:r w:rsidR="000F12E9" w:rsidRPr="00D032C2">
        <w:rPr>
          <w:rFonts w:ascii="Book Antiqua" w:eastAsia="Times New Roman" w:hAnsi="Book Antiqua" w:cs="Arial"/>
          <w:i/>
          <w:iCs/>
          <w:color w:val="212121"/>
          <w:sz w:val="20"/>
          <w:szCs w:val="20"/>
          <w:lang w:eastAsia="it-IT"/>
        </w:rPr>
        <w:t xml:space="preserve">, </w:t>
      </w:r>
      <w:r w:rsidRPr="00D032C2">
        <w:rPr>
          <w:rFonts w:ascii="Book Antiqua" w:eastAsia="Times New Roman" w:hAnsi="Book Antiqua" w:cs="Times New Roman"/>
          <w:color w:val="212121"/>
          <w:sz w:val="20"/>
          <w:szCs w:val="20"/>
          <w:lang w:eastAsia="it-IT"/>
        </w:rPr>
        <w:t>cancellò</w:t>
      </w:r>
      <w:r w:rsidR="000F12E9" w:rsidRPr="00D032C2">
        <w:rPr>
          <w:rFonts w:ascii="Book Antiqua" w:eastAsia="Times New Roman" w:hAnsi="Book Antiqua" w:cs="Times New Roman"/>
          <w:color w:val="212121"/>
          <w:sz w:val="20"/>
          <w:szCs w:val="20"/>
          <w:lang w:eastAsia="it-IT"/>
        </w:rPr>
        <w:t xml:space="preserve"> dalle </w:t>
      </w:r>
      <w:r w:rsidR="000F12E9" w:rsidRPr="00D032C2">
        <w:rPr>
          <w:rFonts w:ascii="Book Antiqua" w:eastAsia="Times New Roman" w:hAnsi="Book Antiqua" w:cs="Arial"/>
          <w:i/>
          <w:iCs/>
          <w:color w:val="212121"/>
          <w:sz w:val="20"/>
          <w:szCs w:val="20"/>
          <w:lang w:eastAsia="it-IT"/>
        </w:rPr>
        <w:t>“Memorie della Classe di Scienze fisiche, matematiche</w:t>
      </w:r>
      <w:r w:rsidR="000F12E9" w:rsidRPr="00D032C2">
        <w:rPr>
          <w:rFonts w:ascii="Arial" w:eastAsia="Times New Roman" w:hAnsi="Arial" w:cs="Arial"/>
          <w:i/>
          <w:iCs/>
          <w:color w:val="212121"/>
          <w:sz w:val="20"/>
          <w:szCs w:val="20"/>
          <w:lang w:eastAsia="it-IT"/>
        </w:rPr>
        <w:t xml:space="preserve"> e naturali” </w:t>
      </w:r>
      <w:r w:rsidR="000F12E9" w:rsidRPr="00D032C2">
        <w:rPr>
          <w:rFonts w:ascii="ArialMT" w:eastAsia="Times New Roman" w:hAnsi="ArialMT" w:cs="Times New Roman"/>
          <w:color w:val="212121"/>
          <w:sz w:val="20"/>
          <w:szCs w:val="20"/>
          <w:lang w:eastAsia="it-IT"/>
        </w:rPr>
        <w:t>i lavor</w:t>
      </w:r>
      <w:r w:rsidRPr="00D032C2">
        <w:rPr>
          <w:rFonts w:ascii="ArialMT" w:eastAsia="Times New Roman" w:hAnsi="ArialMT" w:cs="Times New Roman"/>
          <w:color w:val="212121"/>
          <w:sz w:val="20"/>
          <w:szCs w:val="20"/>
          <w:lang w:eastAsia="it-IT"/>
        </w:rPr>
        <w:t>i</w:t>
      </w:r>
      <w:r w:rsidR="000F12E9" w:rsidRPr="00D032C2">
        <w:rPr>
          <w:rFonts w:ascii="ArialMT" w:eastAsia="Times New Roman" w:hAnsi="ArialMT" w:cs="Times New Roman"/>
          <w:color w:val="212121"/>
          <w:sz w:val="20"/>
          <w:szCs w:val="20"/>
          <w:lang w:eastAsia="it-IT"/>
        </w:rPr>
        <w:t xml:space="preserve"> </w:t>
      </w:r>
      <w:r w:rsidRPr="00D032C2">
        <w:rPr>
          <w:rFonts w:ascii="ArialMT" w:eastAsia="Times New Roman" w:hAnsi="ArialMT" w:cs="Times New Roman"/>
          <w:color w:val="212121"/>
          <w:sz w:val="20"/>
          <w:szCs w:val="20"/>
          <w:lang w:eastAsia="it-IT"/>
        </w:rPr>
        <w:t>di</w:t>
      </w:r>
      <w:r w:rsidR="000F12E9" w:rsidRPr="00D032C2">
        <w:rPr>
          <w:rFonts w:ascii="ArialMT" w:eastAsia="Times New Roman" w:hAnsi="ArialMT" w:cs="Times New Roman"/>
          <w:color w:val="212121"/>
          <w:sz w:val="20"/>
          <w:szCs w:val="20"/>
          <w:lang w:eastAsia="it-IT"/>
        </w:rPr>
        <w:t xml:space="preserve"> autori ebrei.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proofErr w:type="spellStart"/>
      <w:r w:rsidRPr="00D032C2">
        <w:rPr>
          <w:rFonts w:ascii="BookAntiqua" w:eastAsia="Times New Roman" w:hAnsi="BookAntiqua" w:cs="Times New Roman"/>
          <w:sz w:val="20"/>
          <w:szCs w:val="20"/>
          <w:lang w:eastAsia="it-IT"/>
        </w:rPr>
        <w:t>Più</w:t>
      </w:r>
      <w:proofErr w:type="spellEnd"/>
      <w:r w:rsidRPr="00D032C2">
        <w:rPr>
          <w:rFonts w:ascii="BookAntiqua" w:eastAsia="Times New Roman" w:hAnsi="BookAntiqua" w:cs="Times New Roman"/>
          <w:sz w:val="20"/>
          <w:szCs w:val="20"/>
          <w:lang w:eastAsia="it-IT"/>
        </w:rPr>
        <w:t xml:space="preserve"> tardi, nella sua autobiografia, </w:t>
      </w:r>
      <w:r w:rsidR="00892C48" w:rsidRPr="00D032C2">
        <w:rPr>
          <w:rFonts w:ascii="BookAntiqua" w:eastAsia="Times New Roman" w:hAnsi="BookAntiqua" w:cs="Times New Roman"/>
          <w:sz w:val="20"/>
          <w:szCs w:val="20"/>
          <w:lang w:eastAsia="it-IT"/>
        </w:rPr>
        <w:t>si giustificò</w:t>
      </w:r>
      <w:r w:rsidRPr="00D032C2">
        <w:rPr>
          <w:rFonts w:ascii="BookAntiqua" w:eastAsia="Times New Roman" w:hAnsi="BookAntiqua" w:cs="Times New Roman"/>
          <w:sz w:val="20"/>
          <w:szCs w:val="20"/>
          <w:lang w:eastAsia="it-IT"/>
        </w:rPr>
        <w:t xml:space="preserve"> </w:t>
      </w:r>
      <w:r w:rsidR="006352CC" w:rsidRPr="00D032C2">
        <w:rPr>
          <w:rFonts w:ascii="BookAntiqua" w:eastAsia="Times New Roman" w:hAnsi="BookAntiqua" w:cs="Times New Roman"/>
          <w:sz w:val="20"/>
          <w:szCs w:val="20"/>
          <w:lang w:eastAsia="it-IT"/>
        </w:rPr>
        <w:t>tracciando un confine netto fra il ruolo di matematico e la coscienza civile</w:t>
      </w:r>
    </w:p>
    <w:p w:rsidR="006352CC"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i/>
          <w:iCs/>
          <w:color w:val="212121"/>
          <w:sz w:val="20"/>
          <w:szCs w:val="20"/>
          <w:lang w:eastAsia="it-IT"/>
        </w:rPr>
        <w:t xml:space="preserve">“la matematica è l'arte di dare lo stesso nome a cose diverse: </w:t>
      </w:r>
      <w:proofErr w:type="spellStart"/>
      <w:r w:rsidRPr="00D032C2">
        <w:rPr>
          <w:rFonts w:ascii="BookAntiqua" w:eastAsia="Times New Roman" w:hAnsi="BookAntiqua" w:cs="Times New Roman"/>
          <w:i/>
          <w:iCs/>
          <w:color w:val="212121"/>
          <w:sz w:val="20"/>
          <w:szCs w:val="20"/>
          <w:lang w:eastAsia="it-IT"/>
        </w:rPr>
        <w:t>perciò</w:t>
      </w:r>
      <w:proofErr w:type="spellEnd"/>
      <w:r w:rsidRPr="00D032C2">
        <w:rPr>
          <w:rFonts w:ascii="BookAntiqua" w:eastAsia="Times New Roman" w:hAnsi="BookAntiqua" w:cs="Times New Roman"/>
          <w:i/>
          <w:iCs/>
          <w:color w:val="212121"/>
          <w:sz w:val="20"/>
          <w:szCs w:val="20"/>
          <w:lang w:eastAsia="it-IT"/>
        </w:rPr>
        <w:t xml:space="preserve"> i matematici sbagliano spesso quando si occupano di politica, </w:t>
      </w:r>
      <w:proofErr w:type="spellStart"/>
      <w:r w:rsidRPr="00D032C2">
        <w:rPr>
          <w:rFonts w:ascii="BookAntiqua" w:eastAsia="Times New Roman" w:hAnsi="BookAntiqua" w:cs="Times New Roman"/>
          <w:i/>
          <w:iCs/>
          <w:color w:val="212121"/>
          <w:sz w:val="20"/>
          <w:szCs w:val="20"/>
          <w:lang w:eastAsia="it-IT"/>
        </w:rPr>
        <w:t>giacché</w:t>
      </w:r>
      <w:proofErr w:type="spellEnd"/>
      <w:r w:rsidRPr="00D032C2">
        <w:rPr>
          <w:rFonts w:ascii="BookAntiqua" w:eastAsia="Times New Roman" w:hAnsi="BookAntiqua" w:cs="Times New Roman"/>
          <w:i/>
          <w:iCs/>
          <w:color w:val="212121"/>
          <w:sz w:val="20"/>
          <w:szCs w:val="20"/>
          <w:lang w:eastAsia="it-IT"/>
        </w:rPr>
        <w:t xml:space="preserve"> la politica è invece l'arte di dare nomi diversi alle stesse cose” </w:t>
      </w:r>
    </w:p>
    <w:p w:rsidR="000F12E9" w:rsidRPr="00D032C2" w:rsidRDefault="006352CC" w:rsidP="007C383D">
      <w:pPr>
        <w:spacing w:before="100" w:beforeAutospacing="1" w:after="100" w:afterAutospacing="1"/>
        <w:jc w:val="both"/>
        <w:rPr>
          <w:rFonts w:ascii="BookAntiqua" w:eastAsia="Times New Roman" w:hAnsi="BookAntiqua" w:cs="Times New Roman"/>
          <w:sz w:val="20"/>
          <w:szCs w:val="20"/>
          <w:lang w:eastAsia="it-IT"/>
        </w:rPr>
      </w:pPr>
      <w:r w:rsidRPr="00D032C2">
        <w:rPr>
          <w:rFonts w:ascii="BookAntiqua" w:eastAsia="Times New Roman" w:hAnsi="BookAntiqua" w:cs="Times New Roman"/>
          <w:sz w:val="20"/>
          <w:szCs w:val="20"/>
          <w:lang w:eastAsia="it-IT"/>
        </w:rPr>
        <w:t>Si potrebbero citare le storie dei vari atenei italiani in cui lavoravano i matematici: tutti, oppositori o meno, accomunati dalla ferma convinzione dell’importanza della ricerca. Convivevano così</w:t>
      </w:r>
      <w:r w:rsidR="000F12E9" w:rsidRPr="00D032C2">
        <w:rPr>
          <w:rFonts w:ascii="BookAntiqua" w:eastAsia="Times New Roman" w:hAnsi="BookAntiqua" w:cs="Times New Roman"/>
          <w:sz w:val="20"/>
          <w:szCs w:val="20"/>
          <w:lang w:eastAsia="it-IT"/>
        </w:rPr>
        <w:t>,</w:t>
      </w:r>
      <w:r w:rsidRPr="00D032C2">
        <w:rPr>
          <w:rFonts w:ascii="BookAntiqua" w:eastAsia="Times New Roman" w:hAnsi="BookAntiqua" w:cs="Times New Roman"/>
          <w:sz w:val="20"/>
          <w:szCs w:val="20"/>
          <w:lang w:eastAsia="it-IT"/>
        </w:rPr>
        <w:t xml:space="preserve"> </w:t>
      </w:r>
      <w:r w:rsidR="000E3B6F" w:rsidRPr="00D032C2">
        <w:rPr>
          <w:rFonts w:ascii="BookAntiqua" w:eastAsia="Times New Roman" w:hAnsi="BookAntiqua" w:cs="Times New Roman"/>
          <w:sz w:val="20"/>
          <w:szCs w:val="20"/>
          <w:lang w:eastAsia="it-IT"/>
        </w:rPr>
        <w:t>in difesa della scuola matematica, i</w:t>
      </w:r>
      <w:r w:rsidRPr="00D032C2">
        <w:rPr>
          <w:rFonts w:ascii="BookAntiqua" w:eastAsia="Times New Roman" w:hAnsi="BookAntiqua" w:cs="Times New Roman"/>
          <w:sz w:val="20"/>
          <w:szCs w:val="20"/>
          <w:lang w:eastAsia="it-IT"/>
        </w:rPr>
        <w:t xml:space="preserve"> </w:t>
      </w:r>
      <w:r w:rsidR="000F12E9" w:rsidRPr="00D032C2">
        <w:rPr>
          <w:rFonts w:ascii="BookAntiqua" w:eastAsia="Times New Roman" w:hAnsi="BookAntiqua" w:cs="Times New Roman"/>
          <w:sz w:val="20"/>
          <w:szCs w:val="20"/>
          <w:lang w:eastAsia="it-IT"/>
        </w:rPr>
        <w:t>pochissimi</w:t>
      </w:r>
      <w:r w:rsidR="000E3B6F" w:rsidRPr="00D032C2">
        <w:rPr>
          <w:rFonts w:ascii="BookAntiqua" w:eastAsia="Times New Roman" w:hAnsi="BookAntiqua" w:cs="Times New Roman"/>
          <w:sz w:val="20"/>
          <w:szCs w:val="20"/>
          <w:lang w:eastAsia="it-IT"/>
        </w:rPr>
        <w:t xml:space="preserve"> spiriti liberi</w:t>
      </w:r>
      <w:r w:rsidR="000F12E9" w:rsidRPr="00D032C2">
        <w:rPr>
          <w:rFonts w:ascii="BookAntiqua" w:eastAsia="Times New Roman" w:hAnsi="BookAntiqua" w:cs="Times New Roman"/>
          <w:sz w:val="20"/>
          <w:szCs w:val="20"/>
          <w:lang w:eastAsia="it-IT"/>
        </w:rPr>
        <w:t xml:space="preserve">, </w:t>
      </w:r>
      <w:r w:rsidR="000E3B6F" w:rsidRPr="00D032C2">
        <w:rPr>
          <w:rFonts w:ascii="BookAntiqua" w:eastAsia="Times New Roman" w:hAnsi="BookAntiqua" w:cs="Times New Roman"/>
          <w:sz w:val="20"/>
          <w:szCs w:val="20"/>
          <w:lang w:eastAsia="it-IT"/>
        </w:rPr>
        <w:t>i</w:t>
      </w:r>
      <w:r w:rsidR="000F12E9" w:rsidRPr="00D032C2">
        <w:rPr>
          <w:rFonts w:ascii="BookAntiqua" w:eastAsia="Times New Roman" w:hAnsi="BookAntiqua" w:cs="Times New Roman"/>
          <w:sz w:val="20"/>
          <w:szCs w:val="20"/>
          <w:lang w:eastAsia="it-IT"/>
        </w:rPr>
        <w:t xml:space="preserve"> tantissimi </w:t>
      </w:r>
      <w:r w:rsidR="000E3B6F" w:rsidRPr="00D032C2">
        <w:rPr>
          <w:rFonts w:ascii="BookAntiqua" w:eastAsia="Times New Roman" w:hAnsi="BookAntiqua" w:cs="Times New Roman"/>
          <w:sz w:val="20"/>
          <w:szCs w:val="20"/>
          <w:lang w:eastAsia="it-IT"/>
        </w:rPr>
        <w:t>silenti e i sostenitori</w:t>
      </w:r>
      <w:r w:rsidR="00C70CE6" w:rsidRPr="00D032C2">
        <w:rPr>
          <w:rFonts w:ascii="BookAntiqua" w:eastAsia="Times New Roman" w:hAnsi="BookAntiqua" w:cs="Times New Roman"/>
          <w:sz w:val="20"/>
          <w:szCs w:val="20"/>
          <w:lang w:eastAsia="it-IT"/>
        </w:rPr>
        <w:t xml:space="preserve"> del regime</w:t>
      </w:r>
      <w:r w:rsidR="000F12E9" w:rsidRPr="00D032C2">
        <w:rPr>
          <w:rFonts w:ascii="BookAntiqua" w:eastAsia="Times New Roman" w:hAnsi="BookAntiqua" w:cs="Times New Roman"/>
          <w:sz w:val="20"/>
          <w:szCs w:val="20"/>
          <w:lang w:eastAsia="it-IT"/>
        </w:rPr>
        <w:t xml:space="preserve">. </w:t>
      </w:r>
      <w:r w:rsidR="000E3B6F" w:rsidRPr="00D032C2">
        <w:rPr>
          <w:rFonts w:ascii="BookAntiqua" w:eastAsia="Times New Roman" w:hAnsi="BookAntiqua" w:cs="Times New Roman"/>
          <w:sz w:val="20"/>
          <w:szCs w:val="20"/>
          <w:lang w:eastAsia="it-IT"/>
        </w:rPr>
        <w:t xml:space="preserve"> </w:t>
      </w:r>
      <w:r w:rsidR="00C70CE6" w:rsidRPr="00D032C2">
        <w:rPr>
          <w:rFonts w:ascii="BookAntiqua" w:eastAsia="Times New Roman" w:hAnsi="BookAntiqua" w:cs="Times New Roman"/>
          <w:sz w:val="20"/>
          <w:szCs w:val="20"/>
          <w:lang w:eastAsia="it-IT"/>
        </w:rPr>
        <w:t xml:space="preserve">Nell’Università di </w:t>
      </w:r>
      <w:r w:rsidR="000F12E9" w:rsidRPr="00D032C2">
        <w:rPr>
          <w:rFonts w:ascii="BookAntiqua" w:eastAsia="Times New Roman" w:hAnsi="BookAntiqua" w:cs="Times New Roman"/>
          <w:sz w:val="20"/>
          <w:szCs w:val="20"/>
          <w:lang w:eastAsia="it-IT"/>
        </w:rPr>
        <w:t>Napoli</w:t>
      </w:r>
      <w:r w:rsidR="00EE09B5">
        <w:rPr>
          <w:rFonts w:ascii="BookAntiqua" w:eastAsia="Times New Roman" w:hAnsi="BookAntiqua" w:cs="Times New Roman"/>
          <w:sz w:val="20"/>
          <w:szCs w:val="20"/>
          <w:lang w:eastAsia="it-IT"/>
        </w:rPr>
        <w:t xml:space="preserve"> (</w:t>
      </w:r>
      <w:proofErr w:type="spellStart"/>
      <w:r w:rsidR="00EE09B5">
        <w:rPr>
          <w:rFonts w:ascii="BookAntiqua" w:eastAsia="Times New Roman" w:hAnsi="BookAntiqua" w:cs="Times New Roman"/>
          <w:sz w:val="20"/>
          <w:szCs w:val="20"/>
          <w:lang w:eastAsia="it-IT"/>
        </w:rPr>
        <w:t>cf</w:t>
      </w:r>
      <w:proofErr w:type="spellEnd"/>
      <w:r w:rsidR="00EE09B5">
        <w:rPr>
          <w:rFonts w:ascii="BookAntiqua" w:eastAsia="Times New Roman" w:hAnsi="BookAntiqua" w:cs="Times New Roman"/>
          <w:sz w:val="20"/>
          <w:szCs w:val="20"/>
          <w:lang w:eastAsia="it-IT"/>
        </w:rPr>
        <w:t xml:space="preserve">. </w:t>
      </w:r>
      <w:r w:rsidR="00EE09B5" w:rsidRPr="00D032C2">
        <w:rPr>
          <w:rFonts w:ascii="BookAntiqua" w:eastAsia="Times New Roman" w:hAnsi="BookAntiqua" w:cs="Times New Roman"/>
          <w:sz w:val="20"/>
          <w:szCs w:val="20"/>
          <w:lang w:eastAsia="it-IT"/>
        </w:rPr>
        <w:t>[</w:t>
      </w:r>
      <w:r w:rsidR="006272D7">
        <w:rPr>
          <w:rFonts w:ascii="BookAntiqua" w:eastAsia="Times New Roman" w:hAnsi="BookAntiqua" w:cs="Times New Roman"/>
          <w:sz w:val="20"/>
          <w:szCs w:val="20"/>
          <w:lang w:eastAsia="it-IT"/>
        </w:rPr>
        <w:t>4</w:t>
      </w:r>
      <w:r w:rsidR="00EE09B5" w:rsidRPr="00D032C2">
        <w:rPr>
          <w:rFonts w:ascii="BookAntiqua" w:eastAsia="Times New Roman" w:hAnsi="BookAntiqua" w:cs="Times New Roman"/>
          <w:sz w:val="20"/>
          <w:szCs w:val="20"/>
          <w:lang w:eastAsia="it-IT"/>
        </w:rPr>
        <w:t>]</w:t>
      </w:r>
      <w:r w:rsidR="00EE09B5">
        <w:rPr>
          <w:rFonts w:ascii="BookAntiqua" w:eastAsia="Times New Roman" w:hAnsi="BookAntiqua" w:cs="Times New Roman"/>
          <w:sz w:val="20"/>
          <w:szCs w:val="20"/>
          <w:lang w:eastAsia="it-IT"/>
        </w:rPr>
        <w:t>)</w:t>
      </w:r>
      <w:r w:rsidR="000F12E9" w:rsidRPr="00D032C2">
        <w:rPr>
          <w:rFonts w:ascii="BookAntiqua" w:eastAsia="Times New Roman" w:hAnsi="BookAntiqua" w:cs="Times New Roman"/>
          <w:sz w:val="20"/>
          <w:szCs w:val="20"/>
          <w:lang w:eastAsia="it-IT"/>
        </w:rPr>
        <w:t xml:space="preserve">, ad esempio, </w:t>
      </w:r>
      <w:r w:rsidR="00C70CE6" w:rsidRPr="00D032C2">
        <w:rPr>
          <w:rFonts w:ascii="BookAntiqua" w:eastAsia="Times New Roman" w:hAnsi="BookAntiqua" w:cs="Times New Roman"/>
          <w:sz w:val="20"/>
          <w:szCs w:val="20"/>
          <w:lang w:eastAsia="it-IT"/>
        </w:rPr>
        <w:t xml:space="preserve">dove il processo di fascistizzazione dell’accademia era stato pervasivo, </w:t>
      </w:r>
      <w:r w:rsidR="000F12E9" w:rsidRPr="00D032C2">
        <w:rPr>
          <w:rFonts w:ascii="BookAntiqua" w:eastAsia="Times New Roman" w:hAnsi="BookAntiqua" w:cs="Times New Roman"/>
          <w:sz w:val="20"/>
          <w:szCs w:val="20"/>
          <w:lang w:eastAsia="it-IT"/>
        </w:rPr>
        <w:t xml:space="preserve">Renato </w:t>
      </w:r>
      <w:proofErr w:type="spellStart"/>
      <w:r w:rsidR="000F12E9" w:rsidRPr="00D032C2">
        <w:rPr>
          <w:rFonts w:ascii="BookAntiqua" w:eastAsia="Times New Roman" w:hAnsi="BookAntiqua" w:cs="Times New Roman"/>
          <w:sz w:val="20"/>
          <w:szCs w:val="20"/>
          <w:lang w:eastAsia="it-IT"/>
        </w:rPr>
        <w:t>Caccioppoli</w:t>
      </w:r>
      <w:proofErr w:type="spellEnd"/>
      <w:r w:rsidR="000F12E9" w:rsidRPr="00D032C2">
        <w:rPr>
          <w:rFonts w:ascii="BookAntiqua" w:eastAsia="Times New Roman" w:hAnsi="BookAntiqua" w:cs="Times New Roman"/>
          <w:sz w:val="20"/>
          <w:szCs w:val="20"/>
          <w:lang w:eastAsia="it-IT"/>
        </w:rPr>
        <w:t xml:space="preserve">, </w:t>
      </w:r>
      <w:r w:rsidR="000E3B6F" w:rsidRPr="00D032C2">
        <w:rPr>
          <w:rFonts w:ascii="BookAntiqua" w:eastAsia="Times New Roman" w:hAnsi="BookAntiqua" w:cs="Times New Roman"/>
          <w:sz w:val="20"/>
          <w:szCs w:val="20"/>
          <w:lang w:eastAsia="it-IT"/>
        </w:rPr>
        <w:t>a quel tempo giovanissimo, apertamente</w:t>
      </w:r>
      <w:r w:rsidR="000F12E9" w:rsidRPr="00D032C2">
        <w:rPr>
          <w:rFonts w:ascii="BookAntiqua" w:eastAsia="Times New Roman" w:hAnsi="BookAntiqua" w:cs="Times New Roman"/>
          <w:sz w:val="20"/>
          <w:szCs w:val="20"/>
          <w:lang w:eastAsia="it-IT"/>
        </w:rPr>
        <w:t xml:space="preserve"> comunista, </w:t>
      </w:r>
      <w:r w:rsidR="000E3B6F" w:rsidRPr="00D032C2">
        <w:rPr>
          <w:rFonts w:ascii="BookAntiqua" w:eastAsia="Times New Roman" w:hAnsi="BookAntiqua" w:cs="Times New Roman"/>
          <w:sz w:val="20"/>
          <w:szCs w:val="20"/>
          <w:lang w:eastAsia="it-IT"/>
        </w:rPr>
        <w:t>conservava</w:t>
      </w:r>
      <w:r w:rsidR="000F12E9" w:rsidRPr="00D032C2">
        <w:rPr>
          <w:rFonts w:ascii="BookAntiqua" w:eastAsia="Times New Roman" w:hAnsi="BookAntiqua" w:cs="Times New Roman"/>
          <w:sz w:val="20"/>
          <w:szCs w:val="20"/>
          <w:lang w:eastAsia="it-IT"/>
        </w:rPr>
        <w:t xml:space="preserve"> un rispettoso rapporto con il Maestro Mauro </w:t>
      </w:r>
      <w:proofErr w:type="spellStart"/>
      <w:r w:rsidR="000F12E9" w:rsidRPr="00D032C2">
        <w:rPr>
          <w:rFonts w:ascii="BookAntiqua" w:eastAsia="Times New Roman" w:hAnsi="BookAntiqua" w:cs="Times New Roman"/>
          <w:sz w:val="20"/>
          <w:szCs w:val="20"/>
          <w:lang w:eastAsia="it-IT"/>
        </w:rPr>
        <w:t>Picone</w:t>
      </w:r>
      <w:proofErr w:type="spellEnd"/>
      <w:r w:rsidR="000F12E9" w:rsidRPr="00D032C2">
        <w:rPr>
          <w:rFonts w:ascii="BookAntiqua" w:eastAsia="Times New Roman" w:hAnsi="BookAntiqua" w:cs="Times New Roman"/>
          <w:sz w:val="20"/>
          <w:szCs w:val="20"/>
          <w:lang w:eastAsia="it-IT"/>
        </w:rPr>
        <w:t>, che si autodefiniva “camicia nera della prima ora” (</w:t>
      </w:r>
      <w:proofErr w:type="spellStart"/>
      <w:r w:rsidR="000F12E9" w:rsidRPr="00D032C2">
        <w:rPr>
          <w:rFonts w:ascii="BookAntiqua" w:eastAsia="Times New Roman" w:hAnsi="BookAntiqua" w:cs="Times New Roman"/>
          <w:sz w:val="20"/>
          <w:szCs w:val="20"/>
          <w:lang w:eastAsia="it-IT"/>
        </w:rPr>
        <w:t>cf</w:t>
      </w:r>
      <w:proofErr w:type="spellEnd"/>
      <w:r w:rsidR="000F12E9" w:rsidRPr="00D032C2">
        <w:rPr>
          <w:rFonts w:ascii="BookAntiqua" w:eastAsia="Times New Roman" w:hAnsi="BookAntiqua" w:cs="Times New Roman"/>
          <w:sz w:val="20"/>
          <w:szCs w:val="20"/>
          <w:lang w:eastAsia="it-IT"/>
        </w:rPr>
        <w:t>. [</w:t>
      </w:r>
      <w:r w:rsidR="005B2297">
        <w:rPr>
          <w:rFonts w:ascii="BookAntiqua" w:eastAsia="Times New Roman" w:hAnsi="BookAntiqua" w:cs="Times New Roman"/>
          <w:sz w:val="20"/>
          <w:szCs w:val="20"/>
          <w:lang w:eastAsia="it-IT"/>
        </w:rPr>
        <w:t>8</w:t>
      </w:r>
      <w:r w:rsidR="000F12E9" w:rsidRPr="00D032C2">
        <w:rPr>
          <w:rFonts w:ascii="BookAntiqua" w:eastAsia="Times New Roman" w:hAnsi="BookAntiqua" w:cs="Times New Roman"/>
          <w:sz w:val="20"/>
          <w:szCs w:val="20"/>
          <w:lang w:eastAsia="it-IT"/>
        </w:rPr>
        <w:t xml:space="preserve">]). </w:t>
      </w:r>
      <w:proofErr w:type="spellStart"/>
      <w:r w:rsidR="000F12E9" w:rsidRPr="00D032C2">
        <w:rPr>
          <w:rFonts w:ascii="BookAntiqua" w:eastAsia="Times New Roman" w:hAnsi="BookAntiqua" w:cs="Times New Roman"/>
          <w:sz w:val="20"/>
          <w:szCs w:val="20"/>
          <w:lang w:eastAsia="it-IT"/>
        </w:rPr>
        <w:t>Caccioppoli</w:t>
      </w:r>
      <w:proofErr w:type="spellEnd"/>
      <w:r w:rsidR="000F12E9" w:rsidRPr="00D032C2">
        <w:rPr>
          <w:rFonts w:ascii="BookAntiqua" w:eastAsia="Times New Roman" w:hAnsi="BookAntiqua" w:cs="Times New Roman"/>
          <w:sz w:val="20"/>
          <w:szCs w:val="20"/>
          <w:lang w:eastAsia="it-IT"/>
        </w:rPr>
        <w:t xml:space="preserve"> </w:t>
      </w:r>
      <w:proofErr w:type="spellStart"/>
      <w:r w:rsidR="000F12E9" w:rsidRPr="00D032C2">
        <w:rPr>
          <w:rFonts w:ascii="BookAntiqua" w:eastAsia="Times New Roman" w:hAnsi="BookAntiqua" w:cs="Times New Roman"/>
          <w:sz w:val="20"/>
          <w:szCs w:val="20"/>
          <w:lang w:eastAsia="it-IT"/>
        </w:rPr>
        <w:t>così</w:t>
      </w:r>
      <w:proofErr w:type="spellEnd"/>
      <w:r w:rsidR="000F12E9" w:rsidRPr="00D032C2">
        <w:rPr>
          <w:rFonts w:ascii="BookAntiqua" w:eastAsia="Times New Roman" w:hAnsi="BookAntiqua" w:cs="Times New Roman"/>
          <w:sz w:val="20"/>
          <w:szCs w:val="20"/>
          <w:lang w:eastAsia="it-IT"/>
        </w:rPr>
        <w:t xml:space="preserve"> scriveva a </w:t>
      </w:r>
      <w:proofErr w:type="spellStart"/>
      <w:r w:rsidR="000F12E9" w:rsidRPr="00D032C2">
        <w:rPr>
          <w:rFonts w:ascii="BookAntiqua" w:eastAsia="Times New Roman" w:hAnsi="BookAntiqua" w:cs="Times New Roman"/>
          <w:sz w:val="20"/>
          <w:szCs w:val="20"/>
          <w:lang w:eastAsia="it-IT"/>
        </w:rPr>
        <w:t>Picone</w:t>
      </w:r>
      <w:proofErr w:type="spellEnd"/>
      <w:r w:rsidR="000F12E9" w:rsidRPr="00D032C2">
        <w:rPr>
          <w:rFonts w:ascii="BookAntiqua" w:eastAsia="Times New Roman" w:hAnsi="BookAntiqua" w:cs="Times New Roman"/>
          <w:sz w:val="20"/>
          <w:szCs w:val="20"/>
          <w:lang w:eastAsia="it-IT"/>
        </w:rPr>
        <w:t xml:space="preserve">: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i/>
          <w:iCs/>
          <w:sz w:val="20"/>
          <w:szCs w:val="20"/>
          <w:lang w:eastAsia="it-IT"/>
        </w:rPr>
        <w:t xml:space="preserve">“tu non ti occupi di politica, lo so. E magari, dedito come sei soltanto il tuo lavoro, sei anche pronto a legare l’asino dove vuole il padrone; io no”. </w:t>
      </w:r>
    </w:p>
    <w:p w:rsidR="000F12E9" w:rsidRPr="00D032C2" w:rsidRDefault="000F12E9" w:rsidP="007C383D">
      <w:pPr>
        <w:spacing w:before="100" w:beforeAutospacing="1" w:after="100" w:afterAutospacing="1"/>
        <w:jc w:val="both"/>
        <w:rPr>
          <w:rFonts w:ascii="BookAntiqua" w:eastAsia="Times New Roman" w:hAnsi="BookAntiqua" w:cs="Times New Roman"/>
          <w:sz w:val="20"/>
          <w:szCs w:val="20"/>
          <w:lang w:eastAsia="it-IT"/>
        </w:rPr>
      </w:pPr>
      <w:r w:rsidRPr="00D032C2">
        <w:rPr>
          <w:rFonts w:ascii="BookAntiqua" w:eastAsia="Times New Roman" w:hAnsi="BookAntiqua" w:cs="Times New Roman"/>
          <w:sz w:val="20"/>
          <w:szCs w:val="20"/>
          <w:lang w:eastAsia="it-IT"/>
        </w:rPr>
        <w:t xml:space="preserve">In questa frase </w:t>
      </w:r>
      <w:r w:rsidR="00E06BDF" w:rsidRPr="00D032C2">
        <w:rPr>
          <w:rFonts w:ascii="BookAntiqua" w:eastAsia="Times New Roman" w:hAnsi="BookAntiqua" w:cs="Times New Roman"/>
          <w:sz w:val="20"/>
          <w:szCs w:val="20"/>
          <w:lang w:eastAsia="it-IT"/>
        </w:rPr>
        <w:t xml:space="preserve">si legge </w:t>
      </w:r>
      <w:r w:rsidRPr="00D032C2">
        <w:rPr>
          <w:rFonts w:ascii="BookAntiqua" w:eastAsia="Times New Roman" w:hAnsi="BookAntiqua" w:cs="Times New Roman"/>
          <w:sz w:val="20"/>
          <w:szCs w:val="20"/>
          <w:lang w:eastAsia="it-IT"/>
        </w:rPr>
        <w:t xml:space="preserve">la </w:t>
      </w:r>
      <w:r w:rsidR="00E06BDF" w:rsidRPr="00D032C2">
        <w:rPr>
          <w:rFonts w:ascii="BookAntiqua" w:eastAsia="Times New Roman" w:hAnsi="BookAntiqua" w:cs="Times New Roman"/>
          <w:sz w:val="20"/>
          <w:szCs w:val="20"/>
          <w:lang w:eastAsia="it-IT"/>
        </w:rPr>
        <w:t>profonda linea di demarcazione</w:t>
      </w:r>
      <w:r w:rsidRPr="00D032C2">
        <w:rPr>
          <w:rFonts w:ascii="BookAntiqua" w:eastAsia="Times New Roman" w:hAnsi="BookAntiqua" w:cs="Times New Roman"/>
          <w:sz w:val="20"/>
          <w:szCs w:val="20"/>
          <w:lang w:eastAsia="it-IT"/>
        </w:rPr>
        <w:t xml:space="preserve"> che </w:t>
      </w:r>
      <w:r w:rsidR="00E06BDF" w:rsidRPr="00D032C2">
        <w:rPr>
          <w:rFonts w:ascii="BookAntiqua" w:eastAsia="Times New Roman" w:hAnsi="BookAntiqua" w:cs="Times New Roman"/>
          <w:sz w:val="20"/>
          <w:szCs w:val="20"/>
          <w:lang w:eastAsia="it-IT"/>
        </w:rPr>
        <w:t xml:space="preserve">la comunità matematica aveva posto fra </w:t>
      </w:r>
      <w:r w:rsidRPr="00D032C2">
        <w:rPr>
          <w:rFonts w:ascii="BookAntiqua" w:eastAsia="Times New Roman" w:hAnsi="BookAntiqua" w:cs="Times New Roman"/>
          <w:sz w:val="20"/>
          <w:szCs w:val="20"/>
          <w:lang w:eastAsia="it-IT"/>
        </w:rPr>
        <w:t>la</w:t>
      </w:r>
      <w:r w:rsidR="00E06BDF" w:rsidRPr="00D032C2">
        <w:rPr>
          <w:rFonts w:ascii="BookAntiqua" w:eastAsia="Times New Roman" w:hAnsi="BookAntiqua" w:cs="Times New Roman"/>
          <w:sz w:val="20"/>
          <w:szCs w:val="20"/>
          <w:lang w:eastAsia="it-IT"/>
        </w:rPr>
        <w:t xml:space="preserve"> libertà di </w:t>
      </w:r>
      <w:r w:rsidRPr="00D032C2">
        <w:rPr>
          <w:rFonts w:ascii="BookAntiqua" w:eastAsia="Times New Roman" w:hAnsi="BookAntiqua" w:cs="Times New Roman"/>
          <w:sz w:val="20"/>
          <w:szCs w:val="20"/>
          <w:lang w:eastAsia="it-IT"/>
        </w:rPr>
        <w:t xml:space="preserve">coscienza </w:t>
      </w:r>
      <w:r w:rsidR="00E06BDF" w:rsidRPr="00D032C2">
        <w:rPr>
          <w:rFonts w:ascii="BookAntiqua" w:eastAsia="Times New Roman" w:hAnsi="BookAntiqua" w:cs="Times New Roman"/>
          <w:sz w:val="20"/>
          <w:szCs w:val="20"/>
          <w:lang w:eastAsia="it-IT"/>
        </w:rPr>
        <w:t>e la difesa della “scuola matematica”.</w:t>
      </w:r>
    </w:p>
    <w:p w:rsidR="00BB0839" w:rsidRPr="00D032C2" w:rsidRDefault="00BB0839" w:rsidP="007C383D">
      <w:pPr>
        <w:spacing w:before="100" w:beforeAutospacing="1" w:after="100" w:afterAutospacing="1"/>
        <w:jc w:val="both"/>
        <w:rPr>
          <w:rFonts w:ascii="Times New Roman" w:eastAsia="Times New Roman" w:hAnsi="Times New Roman" w:cs="Times New Roman"/>
          <w:sz w:val="20"/>
          <w:szCs w:val="20"/>
          <w:lang w:eastAsia="it-IT"/>
        </w:rPr>
      </w:pPr>
    </w:p>
    <w:p w:rsidR="000B5B0A" w:rsidRPr="00D032C2" w:rsidRDefault="000F12E9" w:rsidP="007C383D">
      <w:pPr>
        <w:spacing w:before="100" w:beforeAutospacing="1" w:after="100" w:afterAutospacing="1"/>
        <w:jc w:val="both"/>
        <w:rPr>
          <w:rFonts w:ascii="Calibri" w:eastAsia="Times New Roman" w:hAnsi="Calibri" w:cs="Calibri"/>
          <w:sz w:val="20"/>
          <w:szCs w:val="20"/>
          <w:lang w:eastAsia="it-IT"/>
        </w:rPr>
      </w:pPr>
      <w:r w:rsidRPr="00D032C2">
        <w:rPr>
          <w:rFonts w:ascii="BookAntiqua" w:eastAsia="Times New Roman" w:hAnsi="BookAntiqua" w:cs="Times New Roman"/>
          <w:sz w:val="20"/>
          <w:szCs w:val="20"/>
          <w:lang w:eastAsia="it-IT"/>
        </w:rPr>
        <w:t>Riferimenti</w:t>
      </w:r>
      <w:r w:rsidR="00C70CE6"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sz w:val="20"/>
          <w:szCs w:val="20"/>
          <w:lang w:eastAsia="it-IT"/>
        </w:rPr>
        <w:t>bibliografici</w:t>
      </w:r>
      <w:r w:rsidRPr="00D032C2">
        <w:rPr>
          <w:rFonts w:ascii="Calibri" w:eastAsia="Times New Roman" w:hAnsi="Calibri" w:cs="Calibri"/>
          <w:sz w:val="20"/>
          <w:szCs w:val="20"/>
          <w:lang w:eastAsia="it-IT"/>
        </w:rPr>
        <w:t>:</w:t>
      </w:r>
    </w:p>
    <w:p w:rsidR="001363B4" w:rsidRPr="00D032C2" w:rsidRDefault="001363B4" w:rsidP="001363B4">
      <w:pPr>
        <w:spacing w:before="100" w:beforeAutospacing="1" w:after="100" w:afterAutospacing="1"/>
        <w:ind w:right="57"/>
        <w:jc w:val="both"/>
        <w:rPr>
          <w:rFonts w:ascii="BookAntiqua" w:eastAsia="Times New Roman" w:hAnsi="BookAntiqua" w:cs="Times New Roman"/>
          <w:sz w:val="20"/>
          <w:szCs w:val="20"/>
          <w:vertAlign w:val="superscript"/>
          <w:lang w:eastAsia="it-IT"/>
        </w:rPr>
      </w:pPr>
      <w:r w:rsidRPr="00D032C2">
        <w:rPr>
          <w:rFonts w:ascii="BookAntiqua" w:eastAsia="Times New Roman" w:hAnsi="BookAntiqua" w:cs="Times New Roman"/>
          <w:sz w:val="20"/>
          <w:szCs w:val="20"/>
          <w:lang w:eastAsia="it-IT"/>
        </w:rPr>
        <w:t>La Scuola italiana</w:t>
      </w:r>
    </w:p>
    <w:p w:rsidR="001363B4" w:rsidRPr="00D032C2" w:rsidRDefault="001363B4" w:rsidP="001363B4">
      <w:pPr>
        <w:spacing w:before="100" w:beforeAutospacing="1" w:after="100" w:afterAutospacing="1"/>
        <w:ind w:right="57"/>
        <w:jc w:val="both"/>
        <w:rPr>
          <w:rFonts w:ascii="BookAntiqua" w:eastAsia="Times New Roman" w:hAnsi="BookAntiqua" w:cs="Times New Roman"/>
          <w:sz w:val="20"/>
          <w:szCs w:val="20"/>
          <w:vertAlign w:val="superscript"/>
          <w:lang w:eastAsia="it-IT"/>
        </w:rPr>
      </w:pPr>
      <w:r w:rsidRPr="00D032C2">
        <w:rPr>
          <w:rFonts w:ascii="Cambria" w:eastAsia="Times New Roman" w:hAnsi="Cambria" w:cs="Times New Roman"/>
          <w:sz w:val="20"/>
          <w:szCs w:val="20"/>
          <w:vertAlign w:val="superscript"/>
          <w:lang w:eastAsia="it-IT"/>
        </w:rPr>
        <w:t>[1]</w:t>
      </w:r>
      <w:r w:rsidRPr="00D032C2">
        <w:rPr>
          <w:rFonts w:ascii="BookAntiqua" w:eastAsia="Times New Roman" w:hAnsi="BookAntiqua" w:cs="Times New Roman"/>
          <w:sz w:val="20"/>
          <w:szCs w:val="20"/>
          <w:vertAlign w:val="superscript"/>
          <w:lang w:eastAsia="it-IT"/>
        </w:rPr>
        <w:t xml:space="preserve"> </w:t>
      </w:r>
      <w:r w:rsidRPr="00D032C2">
        <w:rPr>
          <w:rFonts w:ascii="Book Antiqua" w:eastAsia="Times New Roman" w:hAnsi="Book Antiqua" w:cs="Calibri"/>
          <w:sz w:val="20"/>
          <w:szCs w:val="20"/>
          <w:lang w:eastAsia="it-IT"/>
        </w:rPr>
        <w:t xml:space="preserve">Le notizie sono tratte da una presentazione di una mostra tenuta in Emilia Romagna a cura di G. </w:t>
      </w:r>
      <w:proofErr w:type="spellStart"/>
      <w:r w:rsidRPr="00D032C2">
        <w:rPr>
          <w:rFonts w:ascii="Book Antiqua" w:eastAsia="Times New Roman" w:hAnsi="Book Antiqua" w:cs="Calibri"/>
          <w:sz w:val="20"/>
          <w:szCs w:val="20"/>
          <w:lang w:eastAsia="it-IT"/>
        </w:rPr>
        <w:t>Gabrielli</w:t>
      </w:r>
      <w:proofErr w:type="spellEnd"/>
      <w:r w:rsidRPr="00D032C2">
        <w:rPr>
          <w:rFonts w:ascii="Book Antiqua" w:eastAsia="Times New Roman" w:hAnsi="Book Antiqua" w:cs="Calibri"/>
          <w:sz w:val="20"/>
          <w:szCs w:val="20"/>
          <w:lang w:eastAsia="it-IT"/>
        </w:rPr>
        <w:t xml:space="preserve"> e M. </w:t>
      </w:r>
      <w:proofErr w:type="spellStart"/>
      <w:r w:rsidRPr="00D032C2">
        <w:rPr>
          <w:rFonts w:ascii="Book Antiqua" w:eastAsia="Times New Roman" w:hAnsi="Book Antiqua" w:cs="Calibri"/>
          <w:sz w:val="20"/>
          <w:szCs w:val="20"/>
          <w:lang w:eastAsia="it-IT"/>
        </w:rPr>
        <w:t>Guerrini</w:t>
      </w:r>
      <w:proofErr w:type="spellEnd"/>
      <w:r w:rsidRPr="00D032C2">
        <w:rPr>
          <w:rFonts w:ascii="Book Antiqua" w:eastAsia="Times New Roman" w:hAnsi="Book Antiqua" w:cs="Calibri"/>
          <w:sz w:val="20"/>
          <w:szCs w:val="20"/>
          <w:lang w:eastAsia="it-IT"/>
        </w:rPr>
        <w:t xml:space="preserve"> dal titolo: ‘I “problemi” del fascismo’. Mostra realizzata, a conclusione di una ricerca storiografica, con il sostegno della Soprintendenza ai Beni Librari e Documentari della Regione Emilia-Romagna e in collegamento con il gruppo di ricerca 'Bruno D'Amore' dell'Università di Bologna.</w:t>
      </w:r>
    </w:p>
    <w:p w:rsidR="001363B4" w:rsidRPr="00D032C2" w:rsidRDefault="001363B4" w:rsidP="001363B4">
      <w:pPr>
        <w:spacing w:before="100" w:beforeAutospacing="1" w:after="100" w:afterAutospacing="1"/>
        <w:jc w:val="both"/>
        <w:rPr>
          <w:rFonts w:ascii="Book Antiqua" w:eastAsia="Times New Roman" w:hAnsi="Book Antiqua" w:cs="Calibri"/>
          <w:sz w:val="20"/>
          <w:szCs w:val="20"/>
          <w:lang w:eastAsia="it-IT"/>
        </w:rPr>
      </w:pPr>
      <w:r w:rsidRPr="00D032C2">
        <w:rPr>
          <w:rFonts w:ascii="Book Antiqua" w:eastAsia="Times New Roman" w:hAnsi="Book Antiqua" w:cs="Calibri"/>
          <w:sz w:val="20"/>
          <w:szCs w:val="20"/>
          <w:lang w:eastAsia="it-IT"/>
        </w:rPr>
        <w:t xml:space="preserve">G. </w:t>
      </w:r>
      <w:proofErr w:type="spellStart"/>
      <w:r w:rsidRPr="00D032C2">
        <w:rPr>
          <w:rFonts w:ascii="Book Antiqua" w:eastAsia="Times New Roman" w:hAnsi="Book Antiqua" w:cs="Calibri"/>
          <w:sz w:val="20"/>
          <w:szCs w:val="20"/>
          <w:lang w:eastAsia="it-IT"/>
        </w:rPr>
        <w:t>Bertone</w:t>
      </w:r>
      <w:proofErr w:type="spellEnd"/>
      <w:r w:rsidRPr="00D032C2">
        <w:rPr>
          <w:rFonts w:ascii="Book Antiqua" w:eastAsia="Times New Roman" w:hAnsi="Book Antiqua" w:cs="Calibri"/>
          <w:sz w:val="20"/>
          <w:szCs w:val="20"/>
          <w:lang w:eastAsia="it-IT"/>
        </w:rPr>
        <w:t>, </w:t>
      </w:r>
      <w:r w:rsidRPr="00D032C2">
        <w:rPr>
          <w:rFonts w:ascii="Book Antiqua" w:eastAsia="Times New Roman" w:hAnsi="Book Antiqua" w:cs="Calibri"/>
          <w:i/>
          <w:iCs/>
          <w:sz w:val="20"/>
          <w:szCs w:val="20"/>
          <w:lang w:eastAsia="it-IT"/>
        </w:rPr>
        <w:t xml:space="preserve">I figli d'Italia di </w:t>
      </w:r>
      <w:proofErr w:type="spellStart"/>
      <w:r w:rsidRPr="00D032C2">
        <w:rPr>
          <w:rFonts w:ascii="Book Antiqua" w:eastAsia="Times New Roman" w:hAnsi="Book Antiqua" w:cs="Calibri"/>
          <w:i/>
          <w:iCs/>
          <w:sz w:val="20"/>
          <w:szCs w:val="20"/>
          <w:lang w:eastAsia="it-IT"/>
        </w:rPr>
        <w:t>chiaman</w:t>
      </w:r>
      <w:proofErr w:type="spellEnd"/>
      <w:r w:rsidRPr="00D032C2">
        <w:rPr>
          <w:rFonts w:ascii="Book Antiqua" w:eastAsia="Times New Roman" w:hAnsi="Book Antiqua" w:cs="Calibri"/>
          <w:i/>
          <w:iCs/>
          <w:sz w:val="20"/>
          <w:szCs w:val="20"/>
          <w:lang w:eastAsia="it-IT"/>
        </w:rPr>
        <w:t xml:space="preserve"> balilla. Come e cosa insegnava la scuola fascista, </w:t>
      </w:r>
      <w:proofErr w:type="spellStart"/>
      <w:r w:rsidRPr="00D032C2">
        <w:rPr>
          <w:rFonts w:ascii="Book Antiqua" w:eastAsia="Times New Roman" w:hAnsi="Book Antiqua" w:cs="Calibri"/>
          <w:sz w:val="20"/>
          <w:szCs w:val="20"/>
          <w:lang w:eastAsia="it-IT"/>
        </w:rPr>
        <w:t>Rimini-Firenze</w:t>
      </w:r>
      <w:proofErr w:type="spellEnd"/>
      <w:r w:rsidRPr="00D032C2">
        <w:rPr>
          <w:rFonts w:ascii="Book Antiqua" w:eastAsia="Times New Roman" w:hAnsi="Book Antiqua" w:cs="Calibri"/>
          <w:sz w:val="20"/>
          <w:szCs w:val="20"/>
          <w:lang w:eastAsia="it-IT"/>
        </w:rPr>
        <w:t xml:space="preserve">, </w:t>
      </w:r>
      <w:proofErr w:type="spellStart"/>
      <w:r w:rsidRPr="00D032C2">
        <w:rPr>
          <w:rFonts w:ascii="Book Antiqua" w:eastAsia="Times New Roman" w:hAnsi="Book Antiqua" w:cs="Calibri"/>
          <w:sz w:val="20"/>
          <w:szCs w:val="20"/>
          <w:lang w:eastAsia="it-IT"/>
        </w:rPr>
        <w:t>Guaraldi</w:t>
      </w:r>
      <w:proofErr w:type="spellEnd"/>
      <w:r w:rsidRPr="00D032C2">
        <w:rPr>
          <w:rFonts w:ascii="Book Antiqua" w:eastAsia="Times New Roman" w:hAnsi="Book Antiqua" w:cs="Calibri"/>
          <w:sz w:val="20"/>
          <w:szCs w:val="20"/>
          <w:lang w:eastAsia="it-IT"/>
        </w:rPr>
        <w:t>, 1975.</w:t>
      </w:r>
    </w:p>
    <w:p w:rsidR="001363B4" w:rsidRPr="00D032C2" w:rsidRDefault="001363B4" w:rsidP="001363B4">
      <w:pPr>
        <w:spacing w:before="100" w:beforeAutospacing="1" w:after="100" w:afterAutospacing="1"/>
        <w:jc w:val="both"/>
        <w:rPr>
          <w:rFonts w:ascii="Book Antiqua" w:eastAsia="Times New Roman" w:hAnsi="Book Antiqua" w:cs="Calibri"/>
          <w:sz w:val="20"/>
          <w:szCs w:val="20"/>
          <w:lang w:eastAsia="it-IT"/>
        </w:rPr>
      </w:pPr>
      <w:r w:rsidRPr="00D032C2">
        <w:rPr>
          <w:rFonts w:ascii="Book Antiqua" w:eastAsia="Times New Roman" w:hAnsi="Book Antiqua" w:cs="Calibri"/>
          <w:sz w:val="20"/>
          <w:szCs w:val="20"/>
          <w:lang w:eastAsia="it-IT"/>
        </w:rPr>
        <w:t xml:space="preserve">G. Biondi e F. </w:t>
      </w:r>
      <w:proofErr w:type="spellStart"/>
      <w:r w:rsidRPr="00D032C2">
        <w:rPr>
          <w:rFonts w:ascii="Book Antiqua" w:eastAsia="Times New Roman" w:hAnsi="Book Antiqua" w:cs="Calibri"/>
          <w:sz w:val="20"/>
          <w:szCs w:val="20"/>
          <w:lang w:eastAsia="it-IT"/>
        </w:rPr>
        <w:t>Imberciadori</w:t>
      </w:r>
      <w:proofErr w:type="spellEnd"/>
      <w:r w:rsidRPr="00D032C2">
        <w:rPr>
          <w:rFonts w:ascii="Book Antiqua" w:eastAsia="Times New Roman" w:hAnsi="Book Antiqua" w:cs="Calibri"/>
          <w:sz w:val="20"/>
          <w:szCs w:val="20"/>
          <w:lang w:eastAsia="it-IT"/>
        </w:rPr>
        <w:t>, ... </w:t>
      </w:r>
      <w:r w:rsidRPr="00D032C2">
        <w:rPr>
          <w:rFonts w:ascii="Book Antiqua" w:eastAsia="Times New Roman" w:hAnsi="Book Antiqua" w:cs="Calibri"/>
          <w:i/>
          <w:iCs/>
          <w:sz w:val="20"/>
          <w:szCs w:val="20"/>
          <w:lang w:eastAsia="it-IT"/>
        </w:rPr>
        <w:t>Voi siete la primavera d'Italia... L'ideologia fascista nel mondo della scuola 1925-1943, </w:t>
      </w:r>
      <w:r w:rsidRPr="00D032C2">
        <w:rPr>
          <w:rFonts w:ascii="Book Antiqua" w:eastAsia="Times New Roman" w:hAnsi="Book Antiqua" w:cs="Calibri"/>
          <w:sz w:val="20"/>
          <w:szCs w:val="20"/>
          <w:lang w:eastAsia="it-IT"/>
        </w:rPr>
        <w:t>Torino, Paravia, 1982.</w:t>
      </w:r>
    </w:p>
    <w:p w:rsidR="001363B4" w:rsidRPr="00D032C2" w:rsidRDefault="001363B4" w:rsidP="001363B4">
      <w:pPr>
        <w:spacing w:before="100" w:beforeAutospacing="1" w:after="100" w:afterAutospacing="1"/>
        <w:jc w:val="both"/>
        <w:rPr>
          <w:rFonts w:ascii="Book Antiqua" w:eastAsia="Times New Roman" w:hAnsi="Book Antiqua" w:cs="Calibri"/>
          <w:sz w:val="20"/>
          <w:szCs w:val="20"/>
          <w:lang w:eastAsia="it-IT"/>
        </w:rPr>
      </w:pPr>
      <w:r w:rsidRPr="00D032C2">
        <w:rPr>
          <w:rFonts w:ascii="Book Antiqua" w:eastAsia="Times New Roman" w:hAnsi="Book Antiqua" w:cs="Calibri"/>
          <w:sz w:val="20"/>
          <w:szCs w:val="20"/>
          <w:lang w:eastAsia="it-IT"/>
        </w:rPr>
        <w:t xml:space="preserve">J. </w:t>
      </w:r>
      <w:proofErr w:type="spellStart"/>
      <w:r w:rsidRPr="00D032C2">
        <w:rPr>
          <w:rFonts w:ascii="Book Antiqua" w:eastAsia="Times New Roman" w:hAnsi="Book Antiqua" w:cs="Calibri"/>
          <w:sz w:val="20"/>
          <w:szCs w:val="20"/>
          <w:lang w:eastAsia="it-IT"/>
        </w:rPr>
        <w:t>Charnitzky</w:t>
      </w:r>
      <w:proofErr w:type="spellEnd"/>
      <w:r w:rsidRPr="00D032C2">
        <w:rPr>
          <w:rFonts w:ascii="Book Antiqua" w:eastAsia="Times New Roman" w:hAnsi="Book Antiqua" w:cs="Calibri"/>
          <w:sz w:val="20"/>
          <w:szCs w:val="20"/>
          <w:lang w:eastAsia="it-IT"/>
        </w:rPr>
        <w:t>, </w:t>
      </w:r>
      <w:r w:rsidRPr="00D032C2">
        <w:rPr>
          <w:rFonts w:ascii="Book Antiqua" w:eastAsia="Times New Roman" w:hAnsi="Book Antiqua" w:cs="Calibri"/>
          <w:i/>
          <w:iCs/>
          <w:sz w:val="20"/>
          <w:szCs w:val="20"/>
          <w:lang w:eastAsia="it-IT"/>
        </w:rPr>
        <w:t>Fascismo e scuola. La politica scolastica del regime (1922-1943), </w:t>
      </w:r>
      <w:r w:rsidRPr="00D032C2">
        <w:rPr>
          <w:rFonts w:ascii="Book Antiqua" w:eastAsia="Times New Roman" w:hAnsi="Book Antiqua" w:cs="Calibri"/>
          <w:sz w:val="20"/>
          <w:szCs w:val="20"/>
          <w:lang w:eastAsia="it-IT"/>
        </w:rPr>
        <w:t>Firenze, La Nuova Italia, 1996.</w:t>
      </w:r>
    </w:p>
    <w:p w:rsidR="001363B4" w:rsidRPr="00D032C2" w:rsidRDefault="001363B4" w:rsidP="001363B4">
      <w:pPr>
        <w:spacing w:before="100" w:beforeAutospacing="1" w:after="100" w:afterAutospacing="1"/>
        <w:jc w:val="both"/>
        <w:rPr>
          <w:rFonts w:ascii="Book Antiqua" w:eastAsia="Times New Roman" w:hAnsi="Book Antiqua" w:cs="Calibri"/>
          <w:sz w:val="20"/>
          <w:szCs w:val="20"/>
          <w:lang w:eastAsia="it-IT"/>
        </w:rPr>
      </w:pPr>
      <w:r w:rsidRPr="00D032C2">
        <w:rPr>
          <w:rFonts w:ascii="Book Antiqua" w:eastAsia="Times New Roman" w:hAnsi="Book Antiqua" w:cs="Calibri"/>
          <w:sz w:val="20"/>
          <w:szCs w:val="20"/>
          <w:lang w:eastAsia="it-IT"/>
        </w:rPr>
        <w:t xml:space="preserve">E. </w:t>
      </w:r>
      <w:proofErr w:type="spellStart"/>
      <w:r w:rsidRPr="00D032C2">
        <w:rPr>
          <w:rFonts w:ascii="Book Antiqua" w:eastAsia="Times New Roman" w:hAnsi="Book Antiqua" w:cs="Calibri"/>
          <w:sz w:val="20"/>
          <w:szCs w:val="20"/>
          <w:lang w:eastAsia="it-IT"/>
        </w:rPr>
        <w:t>Collotti</w:t>
      </w:r>
      <w:proofErr w:type="spellEnd"/>
      <w:r w:rsidRPr="00D032C2">
        <w:rPr>
          <w:rFonts w:ascii="Book Antiqua" w:eastAsia="Times New Roman" w:hAnsi="Book Antiqua" w:cs="Calibri"/>
          <w:sz w:val="20"/>
          <w:szCs w:val="20"/>
          <w:lang w:eastAsia="it-IT"/>
        </w:rPr>
        <w:t>, </w:t>
      </w:r>
      <w:r w:rsidRPr="00D032C2">
        <w:rPr>
          <w:rFonts w:ascii="Book Antiqua" w:eastAsia="Times New Roman" w:hAnsi="Book Antiqua" w:cs="Calibri"/>
          <w:i/>
          <w:iCs/>
          <w:sz w:val="20"/>
          <w:szCs w:val="20"/>
          <w:lang w:eastAsia="it-IT"/>
        </w:rPr>
        <w:t>Nazismo e società tedesca 1933-1945, </w:t>
      </w:r>
      <w:r w:rsidRPr="00D032C2">
        <w:rPr>
          <w:rFonts w:ascii="Book Antiqua" w:eastAsia="Times New Roman" w:hAnsi="Book Antiqua" w:cs="Calibri"/>
          <w:sz w:val="20"/>
          <w:szCs w:val="20"/>
          <w:lang w:eastAsia="it-IT"/>
        </w:rPr>
        <w:t>Torino, Loescher, 1982.</w:t>
      </w:r>
    </w:p>
    <w:p w:rsidR="001363B4" w:rsidRPr="00D032C2" w:rsidRDefault="001363B4" w:rsidP="001363B4">
      <w:pPr>
        <w:spacing w:before="100" w:beforeAutospacing="1" w:after="100" w:afterAutospacing="1"/>
        <w:jc w:val="both"/>
        <w:rPr>
          <w:rFonts w:ascii="Book Antiqua" w:eastAsia="Times New Roman" w:hAnsi="Book Antiqua" w:cs="Calibri"/>
          <w:sz w:val="20"/>
          <w:szCs w:val="20"/>
          <w:lang w:eastAsia="it-IT"/>
        </w:rPr>
      </w:pPr>
      <w:r w:rsidRPr="00D032C2">
        <w:rPr>
          <w:rFonts w:ascii="Book Antiqua" w:eastAsia="Times New Roman" w:hAnsi="Book Antiqua" w:cs="Calibri"/>
          <w:sz w:val="20"/>
          <w:szCs w:val="20"/>
          <w:lang w:eastAsia="it-IT"/>
        </w:rPr>
        <w:t>B. D'Amore, </w:t>
      </w:r>
      <w:r w:rsidRPr="00D032C2">
        <w:rPr>
          <w:rFonts w:ascii="Book Antiqua" w:eastAsia="Times New Roman" w:hAnsi="Book Antiqua" w:cs="Calibri"/>
          <w:i/>
          <w:iCs/>
          <w:sz w:val="20"/>
          <w:szCs w:val="20"/>
          <w:lang w:eastAsia="it-IT"/>
        </w:rPr>
        <w:t>Problemi, </w:t>
      </w:r>
      <w:r w:rsidRPr="00D032C2">
        <w:rPr>
          <w:rFonts w:ascii="Book Antiqua" w:eastAsia="Times New Roman" w:hAnsi="Book Antiqua" w:cs="Calibri"/>
          <w:sz w:val="20"/>
          <w:szCs w:val="20"/>
          <w:lang w:eastAsia="it-IT"/>
        </w:rPr>
        <w:t>Milano, Franco Angeli, 1993.</w:t>
      </w:r>
    </w:p>
    <w:p w:rsidR="001363B4" w:rsidRPr="00D032C2" w:rsidRDefault="001363B4" w:rsidP="001363B4">
      <w:pPr>
        <w:spacing w:before="100" w:beforeAutospacing="1" w:after="100" w:afterAutospacing="1"/>
        <w:jc w:val="both"/>
        <w:rPr>
          <w:rFonts w:ascii="Book Antiqua" w:eastAsia="Times New Roman" w:hAnsi="Book Antiqua" w:cs="Calibri"/>
          <w:sz w:val="20"/>
          <w:szCs w:val="20"/>
          <w:lang w:eastAsia="it-IT"/>
        </w:rPr>
      </w:pPr>
      <w:r w:rsidRPr="00D032C2">
        <w:rPr>
          <w:rFonts w:ascii="Book Antiqua" w:eastAsia="Times New Roman" w:hAnsi="Book Antiqua" w:cs="Calibri"/>
          <w:sz w:val="20"/>
          <w:szCs w:val="20"/>
          <w:lang w:eastAsia="it-IT"/>
        </w:rPr>
        <w:t xml:space="preserve">P. </w:t>
      </w:r>
      <w:proofErr w:type="spellStart"/>
      <w:r w:rsidRPr="00D032C2">
        <w:rPr>
          <w:rFonts w:ascii="Book Antiqua" w:eastAsia="Times New Roman" w:hAnsi="Book Antiqua" w:cs="Calibri"/>
          <w:sz w:val="20"/>
          <w:szCs w:val="20"/>
          <w:lang w:eastAsia="it-IT"/>
        </w:rPr>
        <w:t>Nastasi</w:t>
      </w:r>
      <w:proofErr w:type="spellEnd"/>
      <w:r w:rsidRPr="00D032C2">
        <w:rPr>
          <w:rFonts w:ascii="Book Antiqua" w:eastAsia="Times New Roman" w:hAnsi="Book Antiqua" w:cs="Calibri"/>
          <w:sz w:val="20"/>
          <w:szCs w:val="20"/>
          <w:lang w:eastAsia="it-IT"/>
        </w:rPr>
        <w:t>, </w:t>
      </w:r>
      <w:r w:rsidRPr="00D032C2">
        <w:rPr>
          <w:rFonts w:ascii="Book Antiqua" w:eastAsia="Times New Roman" w:hAnsi="Book Antiqua" w:cs="Calibri"/>
          <w:i/>
          <w:iCs/>
          <w:sz w:val="20"/>
          <w:szCs w:val="20"/>
          <w:lang w:eastAsia="it-IT"/>
        </w:rPr>
        <w:t>Il contesto istituzionale, </w:t>
      </w:r>
      <w:r w:rsidRPr="00D032C2">
        <w:rPr>
          <w:rFonts w:ascii="Book Antiqua" w:eastAsia="Times New Roman" w:hAnsi="Book Antiqua" w:cs="Calibri"/>
          <w:sz w:val="20"/>
          <w:szCs w:val="20"/>
          <w:lang w:eastAsia="it-IT"/>
        </w:rPr>
        <w:t>in </w:t>
      </w:r>
      <w:r w:rsidRPr="00D032C2">
        <w:rPr>
          <w:rFonts w:ascii="Book Antiqua" w:eastAsia="Times New Roman" w:hAnsi="Book Antiqua" w:cs="Calibri"/>
          <w:i/>
          <w:iCs/>
          <w:sz w:val="20"/>
          <w:szCs w:val="20"/>
          <w:lang w:eastAsia="it-IT"/>
        </w:rPr>
        <w:t>La matematica italiana dopo l'Unità. Gli anni tra le due guerre mondiali, </w:t>
      </w:r>
      <w:r w:rsidRPr="00D032C2">
        <w:rPr>
          <w:rFonts w:ascii="Book Antiqua" w:eastAsia="Times New Roman" w:hAnsi="Book Antiqua" w:cs="Calibri"/>
          <w:sz w:val="20"/>
          <w:szCs w:val="20"/>
          <w:lang w:eastAsia="it-IT"/>
        </w:rPr>
        <w:t>Milano, Marcos y Marcos, 1998, pp. 817-935.</w:t>
      </w:r>
    </w:p>
    <w:p w:rsidR="001363B4" w:rsidRPr="00D032C2" w:rsidRDefault="001363B4" w:rsidP="001363B4">
      <w:pPr>
        <w:spacing w:before="100" w:beforeAutospacing="1" w:after="100" w:afterAutospacing="1"/>
        <w:jc w:val="both"/>
        <w:rPr>
          <w:rFonts w:ascii="Book Antiqua" w:eastAsia="Times New Roman" w:hAnsi="Book Antiqua" w:cs="Calibri"/>
          <w:sz w:val="20"/>
          <w:szCs w:val="20"/>
          <w:lang w:eastAsia="it-IT"/>
        </w:rPr>
      </w:pPr>
    </w:p>
    <w:p w:rsidR="001363B4" w:rsidRPr="00D032C2" w:rsidRDefault="001363B4" w:rsidP="001363B4">
      <w:pPr>
        <w:spacing w:before="100" w:beforeAutospacing="1" w:after="100" w:afterAutospacing="1"/>
        <w:ind w:right="57"/>
        <w:jc w:val="both"/>
        <w:rPr>
          <w:rFonts w:ascii="Book Antiqua" w:hAnsi="Book Antiqua"/>
          <w:color w:val="000000"/>
          <w:sz w:val="20"/>
          <w:szCs w:val="20"/>
        </w:rPr>
      </w:pPr>
      <w:r w:rsidRPr="00D032C2">
        <w:rPr>
          <w:rFonts w:ascii="Book Antiqua" w:hAnsi="Book Antiqua"/>
          <w:color w:val="000000"/>
          <w:sz w:val="20"/>
          <w:szCs w:val="20"/>
        </w:rPr>
        <w:t>La Comunità accademica dei matematici</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 xml:space="preserve">[1] Giorgio </w:t>
      </w:r>
      <w:proofErr w:type="spellStart"/>
      <w:r w:rsidRPr="00D032C2">
        <w:rPr>
          <w:rFonts w:ascii="BookAntiqua" w:eastAsia="Times New Roman" w:hAnsi="BookAntiqua" w:cs="Times New Roman"/>
          <w:sz w:val="20"/>
          <w:szCs w:val="20"/>
          <w:lang w:eastAsia="it-IT"/>
        </w:rPr>
        <w:t>Bolondi</w:t>
      </w:r>
      <w:proofErr w:type="spellEnd"/>
      <w:r w:rsidRPr="00D032C2">
        <w:rPr>
          <w:rFonts w:ascii="BookAntiqua" w:eastAsia="Times New Roman" w:hAnsi="BookAntiqua" w:cs="Times New Roman"/>
          <w:sz w:val="20"/>
          <w:szCs w:val="20"/>
          <w:lang w:eastAsia="it-IT"/>
        </w:rPr>
        <w:t xml:space="preserve">, Angelo </w:t>
      </w:r>
      <w:proofErr w:type="spellStart"/>
      <w:r w:rsidRPr="00D032C2">
        <w:rPr>
          <w:rFonts w:ascii="BookAntiqua" w:eastAsia="Times New Roman" w:hAnsi="BookAntiqua" w:cs="Times New Roman"/>
          <w:sz w:val="20"/>
          <w:szCs w:val="20"/>
          <w:lang w:eastAsia="it-IT"/>
        </w:rPr>
        <w:t>Guerraggio</w:t>
      </w:r>
      <w:proofErr w:type="spellEnd"/>
      <w:r w:rsidRPr="00D032C2">
        <w:rPr>
          <w:rFonts w:ascii="BookAntiqua" w:eastAsia="Times New Roman" w:hAnsi="BookAntiqua" w:cs="Times New Roman"/>
          <w:sz w:val="20"/>
          <w:szCs w:val="20"/>
          <w:lang w:eastAsia="it-IT"/>
        </w:rPr>
        <w:t xml:space="preserve">, Piero </w:t>
      </w:r>
      <w:proofErr w:type="spellStart"/>
      <w:r w:rsidRPr="00D032C2">
        <w:rPr>
          <w:rFonts w:ascii="BookAntiqua" w:eastAsia="Times New Roman" w:hAnsi="BookAntiqua" w:cs="Times New Roman"/>
          <w:sz w:val="20"/>
          <w:szCs w:val="20"/>
          <w:lang w:eastAsia="it-IT"/>
        </w:rPr>
        <w:t>Nastasi</w:t>
      </w:r>
      <w:proofErr w:type="spellEnd"/>
      <w:r w:rsidRPr="00D032C2">
        <w:rPr>
          <w:rFonts w:ascii="BookAntiqua" w:eastAsia="Times New Roman" w:hAnsi="BookAntiqua" w:cs="Times New Roman"/>
          <w:sz w:val="20"/>
          <w:szCs w:val="20"/>
          <w:lang w:eastAsia="it-IT"/>
        </w:rPr>
        <w:t xml:space="preserve">: “I protagonisti della primavera italiana nei primi decenni del Novecento” </w:t>
      </w:r>
      <w:r w:rsidRPr="00D032C2">
        <w:rPr>
          <w:rFonts w:ascii="BookAntiqua" w:eastAsia="Times New Roman" w:hAnsi="BookAntiqua" w:cs="Times New Roman"/>
          <w:color w:val="0C0C0C"/>
          <w:sz w:val="20"/>
          <w:szCs w:val="20"/>
          <w:lang w:eastAsia="it-IT"/>
        </w:rPr>
        <w:t xml:space="preserve">in Vite matematiche. Protagonisti da </w:t>
      </w:r>
      <w:proofErr w:type="spellStart"/>
      <w:r w:rsidRPr="00D032C2">
        <w:rPr>
          <w:rFonts w:ascii="BookAntiqua" w:eastAsia="Times New Roman" w:hAnsi="BookAntiqua" w:cs="Times New Roman"/>
          <w:color w:val="0C0C0C"/>
          <w:sz w:val="20"/>
          <w:szCs w:val="20"/>
          <w:lang w:eastAsia="it-IT"/>
        </w:rPr>
        <w:t>Hilbert</w:t>
      </w:r>
      <w:proofErr w:type="spellEnd"/>
      <w:r w:rsidRPr="00D032C2">
        <w:rPr>
          <w:rFonts w:ascii="BookAntiqua" w:eastAsia="Times New Roman" w:hAnsi="BookAntiqua" w:cs="Times New Roman"/>
          <w:color w:val="0C0C0C"/>
          <w:sz w:val="20"/>
          <w:szCs w:val="20"/>
          <w:lang w:eastAsia="it-IT"/>
        </w:rPr>
        <w:t xml:space="preserve"> a </w:t>
      </w:r>
      <w:proofErr w:type="spellStart"/>
      <w:r w:rsidRPr="00D032C2">
        <w:rPr>
          <w:rFonts w:ascii="BookAntiqua" w:eastAsia="Times New Roman" w:hAnsi="BookAntiqua" w:cs="Times New Roman"/>
          <w:color w:val="0C0C0C"/>
          <w:sz w:val="20"/>
          <w:szCs w:val="20"/>
          <w:lang w:eastAsia="it-IT"/>
        </w:rPr>
        <w:t>Wiles</w:t>
      </w:r>
      <w:proofErr w:type="spellEnd"/>
      <w:r w:rsidRPr="00D032C2">
        <w:rPr>
          <w:rFonts w:ascii="BookAntiqua" w:eastAsia="Times New Roman" w:hAnsi="BookAntiqua" w:cs="Times New Roman"/>
          <w:color w:val="0C0C0C"/>
          <w:sz w:val="20"/>
          <w:szCs w:val="20"/>
          <w:lang w:eastAsia="it-IT"/>
        </w:rPr>
        <w:t xml:space="preserve">, a cura di Claudio </w:t>
      </w:r>
      <w:proofErr w:type="spellStart"/>
      <w:r w:rsidRPr="00D032C2">
        <w:rPr>
          <w:rFonts w:ascii="BookAntiqua" w:eastAsia="Times New Roman" w:hAnsi="BookAntiqua" w:cs="Times New Roman"/>
          <w:color w:val="0C0C0C"/>
          <w:sz w:val="20"/>
          <w:szCs w:val="20"/>
          <w:lang w:eastAsia="it-IT"/>
        </w:rPr>
        <w:t>Bartocci</w:t>
      </w:r>
      <w:proofErr w:type="spellEnd"/>
      <w:r w:rsidRPr="00D032C2">
        <w:rPr>
          <w:rFonts w:ascii="BookAntiqua" w:eastAsia="Times New Roman" w:hAnsi="BookAntiqua" w:cs="Times New Roman"/>
          <w:color w:val="0C0C0C"/>
          <w:sz w:val="20"/>
          <w:szCs w:val="20"/>
          <w:lang w:eastAsia="it-IT"/>
        </w:rPr>
        <w:t xml:space="preserve">, Renato Betti, Angelo </w:t>
      </w:r>
      <w:proofErr w:type="spellStart"/>
      <w:r w:rsidRPr="00D032C2">
        <w:rPr>
          <w:rFonts w:ascii="BookAntiqua" w:eastAsia="Times New Roman" w:hAnsi="BookAntiqua" w:cs="Times New Roman"/>
          <w:color w:val="0C0C0C"/>
          <w:sz w:val="20"/>
          <w:szCs w:val="20"/>
          <w:lang w:eastAsia="it-IT"/>
        </w:rPr>
        <w:t>Guerraggio</w:t>
      </w:r>
      <w:proofErr w:type="spellEnd"/>
      <w:r w:rsidRPr="00D032C2">
        <w:rPr>
          <w:rFonts w:ascii="BookAntiqua" w:eastAsia="Times New Roman" w:hAnsi="BookAntiqua" w:cs="Times New Roman"/>
          <w:color w:val="0C0C0C"/>
          <w:sz w:val="20"/>
          <w:szCs w:val="20"/>
          <w:lang w:eastAsia="it-IT"/>
        </w:rPr>
        <w:t xml:space="preserve">, Roberto Lucchetti, </w:t>
      </w:r>
      <w:proofErr w:type="spellStart"/>
      <w:r w:rsidRPr="00D032C2">
        <w:rPr>
          <w:rFonts w:ascii="BookAntiqua" w:eastAsia="Times New Roman" w:hAnsi="BookAntiqua" w:cs="Times New Roman"/>
          <w:color w:val="0C0C0C"/>
          <w:sz w:val="20"/>
          <w:szCs w:val="20"/>
          <w:lang w:eastAsia="it-IT"/>
        </w:rPr>
        <w:t>Springer</w:t>
      </w:r>
      <w:proofErr w:type="spellEnd"/>
      <w:r w:rsidRPr="00D032C2">
        <w:rPr>
          <w:rFonts w:ascii="BookAntiqua" w:eastAsia="Times New Roman" w:hAnsi="BookAntiqua" w:cs="Times New Roman"/>
          <w:color w:val="0C0C0C"/>
          <w:sz w:val="20"/>
          <w:szCs w:val="20"/>
          <w:lang w:eastAsia="it-IT"/>
        </w:rPr>
        <w:t xml:space="preserve"> (2007), pp. 17-34.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val="en-US" w:eastAsia="it-IT"/>
        </w:rPr>
        <w:lastRenderedPageBreak/>
        <w:t xml:space="preserve">[2] </w:t>
      </w:r>
      <w:r w:rsidRPr="00D032C2">
        <w:rPr>
          <w:rFonts w:ascii="BookAntiqua" w:eastAsia="Times New Roman" w:hAnsi="BookAntiqua" w:cs="Times New Roman"/>
          <w:color w:val="0C0C0C"/>
          <w:sz w:val="20"/>
          <w:szCs w:val="20"/>
          <w:lang w:val="en-US" w:eastAsia="it-IT"/>
        </w:rPr>
        <w:t xml:space="preserve">Annalisa </w:t>
      </w:r>
      <w:proofErr w:type="spellStart"/>
      <w:r w:rsidRPr="00D032C2">
        <w:rPr>
          <w:rFonts w:ascii="BookAntiqua" w:eastAsia="Times New Roman" w:hAnsi="BookAntiqua" w:cs="Times New Roman"/>
          <w:color w:val="0C0C0C"/>
          <w:sz w:val="20"/>
          <w:szCs w:val="20"/>
          <w:lang w:val="en-US" w:eastAsia="it-IT"/>
        </w:rPr>
        <w:t>Capristo</w:t>
      </w:r>
      <w:proofErr w:type="spellEnd"/>
      <w:r w:rsidRPr="00D032C2">
        <w:rPr>
          <w:rFonts w:ascii="BookAntiqua" w:eastAsia="Times New Roman" w:hAnsi="BookAntiqua" w:cs="Times New Roman"/>
          <w:color w:val="0C0C0C"/>
          <w:sz w:val="20"/>
          <w:szCs w:val="20"/>
          <w:lang w:val="en-US" w:eastAsia="it-IT"/>
        </w:rPr>
        <w:t xml:space="preserve">: “Italian Intellectuals and the Exclusion of Their Jewish </w:t>
      </w:r>
      <w:proofErr w:type="spellStart"/>
      <w:r w:rsidRPr="00D032C2">
        <w:rPr>
          <w:rFonts w:ascii="BookAntiqua" w:eastAsia="Times New Roman" w:hAnsi="BookAntiqua" w:cs="Times New Roman"/>
          <w:color w:val="0C0C0C"/>
          <w:sz w:val="20"/>
          <w:szCs w:val="20"/>
          <w:lang w:val="en-US" w:eastAsia="it-IT"/>
        </w:rPr>
        <w:t>Colleaugues</w:t>
      </w:r>
      <w:proofErr w:type="spellEnd"/>
      <w:r w:rsidRPr="00D032C2">
        <w:rPr>
          <w:rFonts w:ascii="BookAntiqua" w:eastAsia="Times New Roman" w:hAnsi="BookAntiqua" w:cs="Times New Roman"/>
          <w:color w:val="0C0C0C"/>
          <w:sz w:val="20"/>
          <w:szCs w:val="20"/>
          <w:lang w:val="en-US" w:eastAsia="it-IT"/>
        </w:rPr>
        <w:t xml:space="preserve"> from Universities and Academies”. </w:t>
      </w:r>
      <w:proofErr w:type="spellStart"/>
      <w:r w:rsidRPr="00D032C2">
        <w:rPr>
          <w:rFonts w:ascii="BookAntiqua" w:eastAsia="Times New Roman" w:hAnsi="BookAntiqua" w:cs="Times New Roman"/>
          <w:color w:val="0C0C0C"/>
          <w:sz w:val="20"/>
          <w:szCs w:val="20"/>
          <w:lang w:eastAsia="it-IT"/>
        </w:rPr>
        <w:t>Telos</w:t>
      </w:r>
      <w:proofErr w:type="spellEnd"/>
      <w:r w:rsidRPr="00D032C2">
        <w:rPr>
          <w:rFonts w:ascii="BookAntiqua" w:eastAsia="Times New Roman" w:hAnsi="BookAntiqua" w:cs="Times New Roman"/>
          <w:color w:val="0C0C0C"/>
          <w:sz w:val="20"/>
          <w:szCs w:val="20"/>
          <w:lang w:eastAsia="it-IT"/>
        </w:rPr>
        <w:t xml:space="preserve"> 2013, no. 164 (2013), pp. 63-95. </w:t>
      </w:r>
      <w:proofErr w:type="spellStart"/>
      <w:r w:rsidRPr="00D032C2">
        <w:rPr>
          <w:rFonts w:ascii="BookAntiqua" w:eastAsia="Times New Roman" w:hAnsi="BookAntiqua" w:cs="Times New Roman"/>
          <w:color w:val="0C0C0C"/>
          <w:sz w:val="20"/>
          <w:szCs w:val="20"/>
          <w:lang w:eastAsia="it-IT"/>
        </w:rPr>
        <w:t>Doi</w:t>
      </w:r>
      <w:proofErr w:type="spellEnd"/>
      <w:r w:rsidRPr="00D032C2">
        <w:rPr>
          <w:rFonts w:ascii="BookAntiqua" w:eastAsia="Times New Roman" w:hAnsi="BookAntiqua" w:cs="Times New Roman"/>
          <w:color w:val="0C0C0C"/>
          <w:sz w:val="20"/>
          <w:szCs w:val="20"/>
          <w:lang w:eastAsia="it-IT"/>
        </w:rPr>
        <w:t xml:space="preserve">:10.3817/0913164063 </w:t>
      </w:r>
    </w:p>
    <w:p w:rsidR="000F12E9" w:rsidRPr="00D032C2" w:rsidRDefault="000E3B6F"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 xml:space="preserve"> </w:t>
      </w:r>
      <w:r w:rsidR="000F12E9" w:rsidRPr="00D032C2">
        <w:rPr>
          <w:rFonts w:ascii="BookAntiqua" w:eastAsia="Times New Roman" w:hAnsi="BookAntiqua" w:cs="Times New Roman"/>
          <w:sz w:val="20"/>
          <w:szCs w:val="20"/>
          <w:lang w:eastAsia="it-IT"/>
        </w:rPr>
        <w:t xml:space="preserve">[3] </w:t>
      </w:r>
      <w:r w:rsidR="000F12E9" w:rsidRPr="00D032C2">
        <w:rPr>
          <w:rFonts w:ascii="BookAntiqua" w:eastAsia="Times New Roman" w:hAnsi="BookAntiqua" w:cs="Times New Roman"/>
          <w:color w:val="333333"/>
          <w:sz w:val="20"/>
          <w:szCs w:val="20"/>
          <w:lang w:eastAsia="it-IT"/>
        </w:rPr>
        <w:t xml:space="preserve">Tullia </w:t>
      </w:r>
      <w:proofErr w:type="spellStart"/>
      <w:r w:rsidR="000F12E9" w:rsidRPr="00D032C2">
        <w:rPr>
          <w:rFonts w:ascii="BookAntiqua" w:eastAsia="Times New Roman" w:hAnsi="BookAntiqua" w:cs="Times New Roman"/>
          <w:color w:val="333333"/>
          <w:sz w:val="20"/>
          <w:szCs w:val="20"/>
          <w:lang w:eastAsia="it-IT"/>
        </w:rPr>
        <w:t>Catalan</w:t>
      </w:r>
      <w:proofErr w:type="spellEnd"/>
      <w:r w:rsidR="000F12E9" w:rsidRPr="00D032C2">
        <w:rPr>
          <w:rFonts w:ascii="BookAntiqua" w:eastAsia="Times New Roman" w:hAnsi="BookAntiqua" w:cs="Times New Roman"/>
          <w:color w:val="333333"/>
          <w:sz w:val="20"/>
          <w:szCs w:val="20"/>
          <w:lang w:eastAsia="it-IT"/>
        </w:rPr>
        <w:t xml:space="preserve">: “Ebrei in Italia negli anni trenta”. </w:t>
      </w:r>
      <w:r w:rsidR="000F12E9" w:rsidRPr="00D032C2">
        <w:rPr>
          <w:rFonts w:ascii="BookAntiqua" w:eastAsia="Times New Roman" w:hAnsi="BookAntiqua" w:cs="Times New Roman"/>
          <w:i/>
          <w:iCs/>
          <w:color w:val="333333"/>
          <w:sz w:val="20"/>
          <w:szCs w:val="20"/>
          <w:lang w:eastAsia="it-IT"/>
        </w:rPr>
        <w:t xml:space="preserve">La Rassegna Mensile di Israel, </w:t>
      </w:r>
      <w:r w:rsidR="000F12E9" w:rsidRPr="00D032C2">
        <w:rPr>
          <w:rFonts w:ascii="BookAntiqua" w:eastAsia="Times New Roman" w:hAnsi="BookAntiqua" w:cs="Times New Roman"/>
          <w:color w:val="333333"/>
          <w:sz w:val="20"/>
          <w:szCs w:val="20"/>
          <w:lang w:eastAsia="it-IT"/>
        </w:rPr>
        <w:t xml:space="preserve">Vol. 73, No. 2, Numero speciale in occasione del 70° anniversario dell'emanazione della legislazione antiebraica fascista (MAGGIO-AGOSTO 2007), pp. 25-43 </w:t>
      </w:r>
    </w:p>
    <w:p w:rsidR="000F12E9" w:rsidRDefault="000F12E9" w:rsidP="007C383D">
      <w:pPr>
        <w:spacing w:before="100" w:beforeAutospacing="1" w:after="100" w:afterAutospacing="1"/>
        <w:jc w:val="both"/>
        <w:rPr>
          <w:rFonts w:ascii="BookAntiqua" w:eastAsia="Times New Roman" w:hAnsi="BookAntiqua" w:cs="Times New Roman"/>
          <w:color w:val="333333"/>
          <w:sz w:val="20"/>
          <w:szCs w:val="20"/>
          <w:lang w:eastAsia="it-IT"/>
        </w:rPr>
      </w:pPr>
      <w:r w:rsidRPr="00D032C2">
        <w:rPr>
          <w:rFonts w:ascii="BookAntiqua" w:eastAsia="Times New Roman" w:hAnsi="BookAntiqua" w:cs="Times New Roman"/>
          <w:sz w:val="20"/>
          <w:szCs w:val="20"/>
          <w:lang w:eastAsia="it-IT"/>
        </w:rPr>
        <w:t xml:space="preserve">[4] </w:t>
      </w:r>
      <w:r w:rsidRPr="00D032C2">
        <w:rPr>
          <w:rFonts w:ascii="BookAntiqua" w:eastAsia="Times New Roman" w:hAnsi="BookAntiqua" w:cs="Times New Roman"/>
          <w:color w:val="333333"/>
          <w:sz w:val="20"/>
          <w:szCs w:val="20"/>
          <w:lang w:eastAsia="it-IT"/>
        </w:rPr>
        <w:t xml:space="preserve">Gloria </w:t>
      </w:r>
      <w:proofErr w:type="spellStart"/>
      <w:r w:rsidRPr="00D032C2">
        <w:rPr>
          <w:rFonts w:ascii="BookAntiqua" w:eastAsia="Times New Roman" w:hAnsi="BookAntiqua" w:cs="Times New Roman"/>
          <w:color w:val="333333"/>
          <w:sz w:val="20"/>
          <w:szCs w:val="20"/>
          <w:lang w:eastAsia="it-IT"/>
        </w:rPr>
        <w:t>Chianese</w:t>
      </w:r>
      <w:proofErr w:type="spellEnd"/>
      <w:r w:rsidRPr="00D032C2">
        <w:rPr>
          <w:rFonts w:ascii="BookAntiqua" w:eastAsia="Times New Roman" w:hAnsi="BookAntiqua" w:cs="Times New Roman"/>
          <w:color w:val="333333"/>
          <w:sz w:val="20"/>
          <w:szCs w:val="20"/>
          <w:lang w:eastAsia="it-IT"/>
        </w:rPr>
        <w:t xml:space="preserve">: “Le leggi antiebraiche: Il caso napoletano fra scuola e </w:t>
      </w:r>
      <w:proofErr w:type="spellStart"/>
      <w:r w:rsidRPr="00D032C2">
        <w:rPr>
          <w:rFonts w:ascii="BookAntiqua" w:eastAsia="Times New Roman" w:hAnsi="BookAntiqua" w:cs="Times New Roman"/>
          <w:color w:val="333333"/>
          <w:sz w:val="20"/>
          <w:szCs w:val="20"/>
          <w:lang w:eastAsia="it-IT"/>
        </w:rPr>
        <w:t>università</w:t>
      </w:r>
      <w:proofErr w:type="spellEnd"/>
      <w:r w:rsidRPr="00D032C2">
        <w:rPr>
          <w:rFonts w:ascii="BookAntiqua" w:eastAsia="Times New Roman" w:hAnsi="BookAntiqua" w:cs="Times New Roman"/>
          <w:color w:val="333333"/>
          <w:sz w:val="20"/>
          <w:szCs w:val="20"/>
          <w:lang w:eastAsia="it-IT"/>
        </w:rPr>
        <w:t xml:space="preserve">”. Per la difesa della </w:t>
      </w:r>
      <w:proofErr w:type="spellStart"/>
      <w:r w:rsidRPr="00D032C2">
        <w:rPr>
          <w:rFonts w:ascii="BookAntiqua" w:eastAsia="Times New Roman" w:hAnsi="BookAntiqua" w:cs="Times New Roman"/>
          <w:color w:val="333333"/>
          <w:sz w:val="20"/>
          <w:szCs w:val="20"/>
          <w:lang w:eastAsia="it-IT"/>
        </w:rPr>
        <w:t>della</w:t>
      </w:r>
      <w:proofErr w:type="spellEnd"/>
      <w:r w:rsidRPr="00D032C2">
        <w:rPr>
          <w:rFonts w:ascii="BookAntiqua" w:eastAsia="Times New Roman" w:hAnsi="BookAntiqua" w:cs="Times New Roman"/>
          <w:color w:val="333333"/>
          <w:sz w:val="20"/>
          <w:szCs w:val="20"/>
          <w:lang w:eastAsia="it-IT"/>
        </w:rPr>
        <w:t xml:space="preserve"> razza. L’applicazione delle leggi antiebraiche nelle </w:t>
      </w:r>
      <w:proofErr w:type="spellStart"/>
      <w:r w:rsidRPr="00D032C2">
        <w:rPr>
          <w:rFonts w:ascii="BookAntiqua" w:eastAsia="Times New Roman" w:hAnsi="BookAntiqua" w:cs="Times New Roman"/>
          <w:color w:val="333333"/>
          <w:sz w:val="20"/>
          <w:szCs w:val="20"/>
          <w:lang w:eastAsia="it-IT"/>
        </w:rPr>
        <w:t>università</w:t>
      </w:r>
      <w:proofErr w:type="spellEnd"/>
      <w:r w:rsidRPr="00D032C2">
        <w:rPr>
          <w:rFonts w:ascii="BookAntiqua" w:eastAsia="Times New Roman" w:hAnsi="BookAntiqua" w:cs="Times New Roman"/>
          <w:color w:val="333333"/>
          <w:sz w:val="20"/>
          <w:szCs w:val="20"/>
          <w:lang w:eastAsia="it-IT"/>
        </w:rPr>
        <w:t xml:space="preserve"> italiane, a cura di Valeria </w:t>
      </w:r>
      <w:proofErr w:type="spellStart"/>
      <w:r w:rsidRPr="00D032C2">
        <w:rPr>
          <w:rFonts w:ascii="BookAntiqua" w:eastAsia="Times New Roman" w:hAnsi="BookAntiqua" w:cs="Times New Roman"/>
          <w:color w:val="333333"/>
          <w:sz w:val="20"/>
          <w:szCs w:val="20"/>
          <w:lang w:eastAsia="it-IT"/>
        </w:rPr>
        <w:t>Galimi</w:t>
      </w:r>
      <w:proofErr w:type="spellEnd"/>
      <w:r w:rsidRPr="00D032C2">
        <w:rPr>
          <w:rFonts w:ascii="BookAntiqua" w:eastAsia="Times New Roman" w:hAnsi="BookAntiqua" w:cs="Times New Roman"/>
          <w:color w:val="333333"/>
          <w:sz w:val="20"/>
          <w:szCs w:val="20"/>
          <w:lang w:eastAsia="it-IT"/>
        </w:rPr>
        <w:t xml:space="preserve"> e Giovanna Procacci, Edizioni UNICOPLI (2009). </w:t>
      </w:r>
    </w:p>
    <w:p w:rsidR="0060003D" w:rsidRPr="0060003D" w:rsidRDefault="0060003D" w:rsidP="0060003D">
      <w:pPr>
        <w:pStyle w:val="Riccardo"/>
        <w:widowControl w:val="0"/>
        <w:spacing w:line="240" w:lineRule="auto"/>
        <w:rPr>
          <w:rFonts w:ascii="Book Antiqua" w:hAnsi="Book Antiqua"/>
          <w:sz w:val="20"/>
          <w:szCs w:val="20"/>
        </w:rPr>
      </w:pPr>
      <w:r w:rsidRPr="0060003D">
        <w:rPr>
          <w:rFonts w:ascii="BookAntiqua" w:hAnsi="BookAntiqua"/>
          <w:sz w:val="20"/>
          <w:szCs w:val="20"/>
        </w:rPr>
        <w:t xml:space="preserve">[5] </w:t>
      </w:r>
      <w:proofErr w:type="spellStart"/>
      <w:r w:rsidRPr="0060003D">
        <w:rPr>
          <w:rFonts w:ascii="BookAntiqua" w:hAnsi="BookAntiqua"/>
          <w:sz w:val="20"/>
          <w:szCs w:val="20"/>
        </w:rPr>
        <w:t>Atalia</w:t>
      </w:r>
      <w:proofErr w:type="spellEnd"/>
      <w:r w:rsidRPr="0060003D">
        <w:rPr>
          <w:rFonts w:ascii="BookAntiqua" w:hAnsi="BookAntiqua"/>
          <w:sz w:val="20"/>
          <w:szCs w:val="20"/>
        </w:rPr>
        <w:t xml:space="preserve"> Del Bene, Emilia Di Lorenzo: “</w:t>
      </w:r>
      <w:r w:rsidRPr="0060003D">
        <w:rPr>
          <w:rFonts w:ascii="Book Antiqua" w:hAnsi="Book Antiqua"/>
          <w:sz w:val="20"/>
          <w:szCs w:val="20"/>
        </w:rPr>
        <w:t>La comunità matematica nel ventennio fascista”. La Rivista del Centro Studi Città della Scienza (9 maggio 2019)</w:t>
      </w:r>
    </w:p>
    <w:p w:rsidR="0060003D" w:rsidRPr="0060003D" w:rsidRDefault="00A310EC" w:rsidP="0060003D">
      <w:pPr>
        <w:jc w:val="both"/>
        <w:rPr>
          <w:rFonts w:ascii="Book Antiqua" w:hAnsi="Book Antiqua"/>
          <w:color w:val="0000FF"/>
          <w:sz w:val="20"/>
          <w:szCs w:val="20"/>
        </w:rPr>
      </w:pPr>
      <w:hyperlink r:id="rId7" w:history="1">
        <w:r w:rsidR="0060003D" w:rsidRPr="00750C45">
          <w:rPr>
            <w:rStyle w:val="Collegamentoipertestuale"/>
            <w:rFonts w:ascii="Book Antiqua" w:hAnsi="Book Antiqua"/>
            <w:sz w:val="20"/>
            <w:szCs w:val="20"/>
          </w:rPr>
          <w:t>http://www.cittadellascienza.it/centrostudi/2019/05/la-comunita-matematica-nel-ventennio-fascista/</w:t>
        </w:r>
      </w:hyperlink>
      <w:r w:rsidR="0060003D" w:rsidRPr="0060003D">
        <w:rPr>
          <w:rFonts w:ascii="Book Antiqua" w:hAnsi="Book Antiqua"/>
          <w:color w:val="0000FF"/>
          <w:sz w:val="20"/>
          <w:szCs w:val="20"/>
        </w:rPr>
        <w:t>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w:t>
      </w:r>
      <w:r w:rsidR="00C106DA">
        <w:rPr>
          <w:rFonts w:ascii="BookAntiqua" w:eastAsia="Times New Roman" w:hAnsi="BookAntiqua" w:cs="Times New Roman"/>
          <w:sz w:val="20"/>
          <w:szCs w:val="20"/>
          <w:lang w:eastAsia="it-IT"/>
        </w:rPr>
        <w:t>6</w:t>
      </w:r>
      <w:r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color w:val="0C0C0C"/>
          <w:sz w:val="20"/>
          <w:szCs w:val="20"/>
          <w:lang w:eastAsia="it-IT"/>
        </w:rPr>
        <w:t xml:space="preserve">Giorgio </w:t>
      </w:r>
      <w:proofErr w:type="spellStart"/>
      <w:r w:rsidRPr="00D032C2">
        <w:rPr>
          <w:rFonts w:ascii="BookAntiqua" w:eastAsia="Times New Roman" w:hAnsi="BookAntiqua" w:cs="Times New Roman"/>
          <w:color w:val="0C0C0C"/>
          <w:sz w:val="20"/>
          <w:szCs w:val="20"/>
          <w:lang w:eastAsia="it-IT"/>
        </w:rPr>
        <w:t>Fabre</w:t>
      </w:r>
      <w:proofErr w:type="spellEnd"/>
      <w:r w:rsidRPr="00D032C2">
        <w:rPr>
          <w:rFonts w:ascii="BookAntiqua" w:eastAsia="Times New Roman" w:hAnsi="BookAntiqua" w:cs="Times New Roman"/>
          <w:color w:val="0C0C0C"/>
          <w:sz w:val="20"/>
          <w:szCs w:val="20"/>
          <w:lang w:eastAsia="it-IT"/>
        </w:rPr>
        <w:t xml:space="preserve">: “L’elenco. Censura fascista, editoria e autori ebrei”. Editore </w:t>
      </w:r>
      <w:proofErr w:type="spellStart"/>
      <w:r w:rsidRPr="00D032C2">
        <w:rPr>
          <w:rFonts w:ascii="BookAntiqua" w:eastAsia="Times New Roman" w:hAnsi="BookAntiqua" w:cs="Times New Roman"/>
          <w:color w:val="0C0C0C"/>
          <w:sz w:val="20"/>
          <w:szCs w:val="20"/>
          <w:lang w:eastAsia="it-IT"/>
        </w:rPr>
        <w:t>Zamorani</w:t>
      </w:r>
      <w:proofErr w:type="spellEnd"/>
      <w:r w:rsidRPr="00D032C2">
        <w:rPr>
          <w:rFonts w:ascii="BookAntiqua" w:eastAsia="Times New Roman" w:hAnsi="BookAntiqua" w:cs="Times New Roman"/>
          <w:color w:val="0C0C0C"/>
          <w:sz w:val="20"/>
          <w:szCs w:val="20"/>
          <w:lang w:eastAsia="it-IT"/>
        </w:rPr>
        <w:t xml:space="preserve"> (1998).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w:t>
      </w:r>
      <w:r w:rsidR="00C106DA">
        <w:rPr>
          <w:rFonts w:ascii="BookAntiqua" w:eastAsia="Times New Roman" w:hAnsi="BookAntiqua" w:cs="Times New Roman"/>
          <w:sz w:val="20"/>
          <w:szCs w:val="20"/>
          <w:lang w:eastAsia="it-IT"/>
        </w:rPr>
        <w:t>7</w:t>
      </w:r>
      <w:r w:rsidRPr="00D032C2">
        <w:rPr>
          <w:rFonts w:ascii="BookAntiqua" w:eastAsia="Times New Roman" w:hAnsi="BookAntiqua" w:cs="Times New Roman"/>
          <w:sz w:val="20"/>
          <w:szCs w:val="20"/>
          <w:lang w:eastAsia="it-IT"/>
        </w:rPr>
        <w:t xml:space="preserve">] Helmut </w:t>
      </w:r>
      <w:proofErr w:type="spellStart"/>
      <w:r w:rsidRPr="00D032C2">
        <w:rPr>
          <w:rFonts w:ascii="BookAntiqua" w:eastAsia="Times New Roman" w:hAnsi="BookAntiqua" w:cs="Times New Roman"/>
          <w:sz w:val="20"/>
          <w:szCs w:val="20"/>
          <w:lang w:eastAsia="it-IT"/>
        </w:rPr>
        <w:t>Goetz</w:t>
      </w:r>
      <w:proofErr w:type="spellEnd"/>
      <w:r w:rsidRPr="00D032C2">
        <w:rPr>
          <w:rFonts w:ascii="BookAntiqua" w:eastAsia="Times New Roman" w:hAnsi="BookAntiqua" w:cs="Times New Roman"/>
          <w:sz w:val="20"/>
          <w:szCs w:val="20"/>
          <w:lang w:eastAsia="it-IT"/>
        </w:rPr>
        <w:t xml:space="preserve">: “Il giuramento rifiutato”. La Nuova Italia (2000).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w:t>
      </w:r>
      <w:r w:rsidR="00C106DA">
        <w:rPr>
          <w:rFonts w:ascii="BookAntiqua" w:eastAsia="Times New Roman" w:hAnsi="BookAntiqua" w:cs="Times New Roman"/>
          <w:sz w:val="20"/>
          <w:szCs w:val="20"/>
          <w:lang w:eastAsia="it-IT"/>
        </w:rPr>
        <w:t>8</w:t>
      </w:r>
      <w:r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color w:val="0C0C0C"/>
          <w:sz w:val="20"/>
          <w:szCs w:val="20"/>
          <w:lang w:eastAsia="it-IT"/>
        </w:rPr>
        <w:t xml:space="preserve">Angelo </w:t>
      </w:r>
      <w:proofErr w:type="spellStart"/>
      <w:r w:rsidRPr="00D032C2">
        <w:rPr>
          <w:rFonts w:ascii="BookAntiqua" w:eastAsia="Times New Roman" w:hAnsi="BookAntiqua" w:cs="Times New Roman"/>
          <w:color w:val="0C0C0C"/>
          <w:sz w:val="20"/>
          <w:szCs w:val="20"/>
          <w:lang w:eastAsia="it-IT"/>
        </w:rPr>
        <w:t>Guerraggio</w:t>
      </w:r>
      <w:proofErr w:type="spellEnd"/>
      <w:r w:rsidRPr="00D032C2">
        <w:rPr>
          <w:rFonts w:ascii="BookAntiqua" w:eastAsia="Times New Roman" w:hAnsi="BookAntiqua" w:cs="Times New Roman"/>
          <w:color w:val="0C0C0C"/>
          <w:sz w:val="20"/>
          <w:szCs w:val="20"/>
          <w:lang w:eastAsia="it-IT"/>
        </w:rPr>
        <w:t xml:space="preserve">: “Renato </w:t>
      </w:r>
      <w:proofErr w:type="spellStart"/>
      <w:r w:rsidRPr="00D032C2">
        <w:rPr>
          <w:rFonts w:ascii="BookAntiqua" w:eastAsia="Times New Roman" w:hAnsi="BookAntiqua" w:cs="Times New Roman"/>
          <w:color w:val="0C0C0C"/>
          <w:sz w:val="20"/>
          <w:szCs w:val="20"/>
          <w:lang w:eastAsia="it-IT"/>
        </w:rPr>
        <w:t>Caccioppoli</w:t>
      </w:r>
      <w:proofErr w:type="spellEnd"/>
      <w:r w:rsidRPr="00D032C2">
        <w:rPr>
          <w:rFonts w:ascii="BookAntiqua" w:eastAsia="Times New Roman" w:hAnsi="BookAntiqua" w:cs="Times New Roman"/>
          <w:color w:val="0C0C0C"/>
          <w:sz w:val="20"/>
          <w:szCs w:val="20"/>
          <w:lang w:eastAsia="it-IT"/>
        </w:rPr>
        <w:t xml:space="preserve">. Napoli: fascismo e dopoguerra” in Vite matematiche. Protagonisti da </w:t>
      </w:r>
      <w:proofErr w:type="spellStart"/>
      <w:r w:rsidRPr="00D032C2">
        <w:rPr>
          <w:rFonts w:ascii="BookAntiqua" w:eastAsia="Times New Roman" w:hAnsi="BookAntiqua" w:cs="Times New Roman"/>
          <w:color w:val="0C0C0C"/>
          <w:sz w:val="20"/>
          <w:szCs w:val="20"/>
          <w:lang w:eastAsia="it-IT"/>
        </w:rPr>
        <w:t>Hilbert</w:t>
      </w:r>
      <w:proofErr w:type="spellEnd"/>
      <w:r w:rsidRPr="00D032C2">
        <w:rPr>
          <w:rFonts w:ascii="BookAntiqua" w:eastAsia="Times New Roman" w:hAnsi="BookAntiqua" w:cs="Times New Roman"/>
          <w:color w:val="0C0C0C"/>
          <w:sz w:val="20"/>
          <w:szCs w:val="20"/>
          <w:lang w:eastAsia="it-IT"/>
        </w:rPr>
        <w:t xml:space="preserve"> a </w:t>
      </w:r>
      <w:proofErr w:type="spellStart"/>
      <w:r w:rsidRPr="00D032C2">
        <w:rPr>
          <w:rFonts w:ascii="BookAntiqua" w:eastAsia="Times New Roman" w:hAnsi="BookAntiqua" w:cs="Times New Roman"/>
          <w:color w:val="0C0C0C"/>
          <w:sz w:val="20"/>
          <w:szCs w:val="20"/>
          <w:lang w:eastAsia="it-IT"/>
        </w:rPr>
        <w:t>Wiles</w:t>
      </w:r>
      <w:proofErr w:type="spellEnd"/>
      <w:r w:rsidRPr="00D032C2">
        <w:rPr>
          <w:rFonts w:ascii="BookAntiqua" w:eastAsia="Times New Roman" w:hAnsi="BookAntiqua" w:cs="Times New Roman"/>
          <w:color w:val="0C0C0C"/>
          <w:sz w:val="20"/>
          <w:szCs w:val="20"/>
          <w:lang w:eastAsia="it-IT"/>
        </w:rPr>
        <w:t xml:space="preserve">, a cura di Claudio </w:t>
      </w:r>
      <w:proofErr w:type="spellStart"/>
      <w:r w:rsidRPr="00D032C2">
        <w:rPr>
          <w:rFonts w:ascii="BookAntiqua" w:eastAsia="Times New Roman" w:hAnsi="BookAntiqua" w:cs="Times New Roman"/>
          <w:color w:val="0C0C0C"/>
          <w:sz w:val="20"/>
          <w:szCs w:val="20"/>
          <w:lang w:eastAsia="it-IT"/>
        </w:rPr>
        <w:t>Bartocci</w:t>
      </w:r>
      <w:proofErr w:type="spellEnd"/>
      <w:r w:rsidRPr="00D032C2">
        <w:rPr>
          <w:rFonts w:ascii="BookAntiqua" w:eastAsia="Times New Roman" w:hAnsi="BookAntiqua" w:cs="Times New Roman"/>
          <w:color w:val="0C0C0C"/>
          <w:sz w:val="20"/>
          <w:szCs w:val="20"/>
          <w:lang w:eastAsia="it-IT"/>
        </w:rPr>
        <w:t xml:space="preserve">, Renato Betti, Angelo </w:t>
      </w:r>
      <w:proofErr w:type="spellStart"/>
      <w:r w:rsidRPr="00D032C2">
        <w:rPr>
          <w:rFonts w:ascii="BookAntiqua" w:eastAsia="Times New Roman" w:hAnsi="BookAntiqua" w:cs="Times New Roman"/>
          <w:color w:val="0C0C0C"/>
          <w:sz w:val="20"/>
          <w:szCs w:val="20"/>
          <w:lang w:eastAsia="it-IT"/>
        </w:rPr>
        <w:t>Guerraggio</w:t>
      </w:r>
      <w:proofErr w:type="spellEnd"/>
      <w:r w:rsidRPr="00D032C2">
        <w:rPr>
          <w:rFonts w:ascii="BookAntiqua" w:eastAsia="Times New Roman" w:hAnsi="BookAntiqua" w:cs="Times New Roman"/>
          <w:color w:val="0C0C0C"/>
          <w:sz w:val="20"/>
          <w:szCs w:val="20"/>
          <w:lang w:eastAsia="it-IT"/>
        </w:rPr>
        <w:t xml:space="preserve">, Roberto Lucchetti, </w:t>
      </w:r>
      <w:proofErr w:type="spellStart"/>
      <w:r w:rsidRPr="00D032C2">
        <w:rPr>
          <w:rFonts w:ascii="BookAntiqua" w:eastAsia="Times New Roman" w:hAnsi="BookAntiqua" w:cs="Times New Roman"/>
          <w:color w:val="0C0C0C"/>
          <w:sz w:val="20"/>
          <w:szCs w:val="20"/>
          <w:lang w:eastAsia="it-IT"/>
        </w:rPr>
        <w:t>Springer</w:t>
      </w:r>
      <w:proofErr w:type="spellEnd"/>
      <w:r w:rsidRPr="00D032C2">
        <w:rPr>
          <w:rFonts w:ascii="BookAntiqua" w:eastAsia="Times New Roman" w:hAnsi="BookAntiqua" w:cs="Times New Roman"/>
          <w:color w:val="0C0C0C"/>
          <w:sz w:val="20"/>
          <w:szCs w:val="20"/>
          <w:lang w:eastAsia="it-IT"/>
        </w:rPr>
        <w:t xml:space="preserve"> (2007), pp.139-154.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w:t>
      </w:r>
      <w:r w:rsidR="00C106DA">
        <w:rPr>
          <w:rFonts w:ascii="BookAntiqua" w:eastAsia="Times New Roman" w:hAnsi="BookAntiqua" w:cs="Times New Roman"/>
          <w:sz w:val="20"/>
          <w:szCs w:val="20"/>
          <w:lang w:eastAsia="it-IT"/>
        </w:rPr>
        <w:t>9</w:t>
      </w:r>
      <w:r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color w:val="0C0C0C"/>
          <w:sz w:val="20"/>
          <w:szCs w:val="20"/>
          <w:lang w:eastAsia="it-IT"/>
        </w:rPr>
        <w:t xml:space="preserve">Angelo </w:t>
      </w:r>
      <w:proofErr w:type="spellStart"/>
      <w:r w:rsidRPr="00D032C2">
        <w:rPr>
          <w:rFonts w:ascii="BookAntiqua" w:eastAsia="Times New Roman" w:hAnsi="BookAntiqua" w:cs="Times New Roman"/>
          <w:color w:val="0C0C0C"/>
          <w:sz w:val="20"/>
          <w:szCs w:val="20"/>
          <w:lang w:eastAsia="it-IT"/>
        </w:rPr>
        <w:t>Guerraggio</w:t>
      </w:r>
      <w:proofErr w:type="spellEnd"/>
      <w:r w:rsidRPr="00D032C2">
        <w:rPr>
          <w:rFonts w:ascii="BookAntiqua" w:eastAsia="Times New Roman" w:hAnsi="BookAntiqua" w:cs="Times New Roman"/>
          <w:color w:val="0C0C0C"/>
          <w:sz w:val="20"/>
          <w:szCs w:val="20"/>
          <w:lang w:eastAsia="it-IT"/>
        </w:rPr>
        <w:t xml:space="preserve">, Pietro </w:t>
      </w:r>
      <w:proofErr w:type="spellStart"/>
      <w:r w:rsidRPr="00D032C2">
        <w:rPr>
          <w:rFonts w:ascii="BookAntiqua" w:eastAsia="Times New Roman" w:hAnsi="BookAntiqua" w:cs="Times New Roman"/>
          <w:color w:val="0C0C0C"/>
          <w:sz w:val="20"/>
          <w:szCs w:val="20"/>
          <w:lang w:eastAsia="it-IT"/>
        </w:rPr>
        <w:t>Nastasi</w:t>
      </w:r>
      <w:proofErr w:type="spellEnd"/>
      <w:r w:rsidRPr="00D032C2">
        <w:rPr>
          <w:rFonts w:ascii="BookAntiqua" w:eastAsia="Times New Roman" w:hAnsi="BookAntiqua" w:cs="Times New Roman"/>
          <w:color w:val="0C0C0C"/>
          <w:sz w:val="20"/>
          <w:szCs w:val="20"/>
          <w:lang w:eastAsia="it-IT"/>
        </w:rPr>
        <w:t xml:space="preserve">: “Matematici da epurare. I matematici italiani tra fascismo e democrazia”. EGEA (2018).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w:t>
      </w:r>
      <w:r w:rsidR="00C106DA">
        <w:rPr>
          <w:rFonts w:ascii="BookAntiqua" w:eastAsia="Times New Roman" w:hAnsi="BookAntiqua" w:cs="Times New Roman"/>
          <w:sz w:val="20"/>
          <w:szCs w:val="20"/>
          <w:lang w:eastAsia="it-IT"/>
        </w:rPr>
        <w:t>10</w:t>
      </w:r>
      <w:r w:rsidRPr="00D032C2">
        <w:rPr>
          <w:rFonts w:ascii="BookAntiqua" w:eastAsia="Times New Roman" w:hAnsi="BookAntiqua" w:cs="Times New Roman"/>
          <w:sz w:val="20"/>
          <w:szCs w:val="20"/>
          <w:lang w:eastAsia="it-IT"/>
        </w:rPr>
        <w:t xml:space="preserve">] Giorgio Israel </w:t>
      </w:r>
      <w:proofErr w:type="spellStart"/>
      <w:r w:rsidRPr="00D032C2">
        <w:rPr>
          <w:rFonts w:ascii="BookAntiqua" w:eastAsia="Times New Roman" w:hAnsi="BookAntiqua" w:cs="Times New Roman"/>
          <w:sz w:val="20"/>
          <w:szCs w:val="20"/>
          <w:lang w:eastAsia="it-IT"/>
        </w:rPr>
        <w:t>et</w:t>
      </w:r>
      <w:proofErr w:type="spellEnd"/>
      <w:r w:rsidRPr="00D032C2">
        <w:rPr>
          <w:rFonts w:ascii="BookAntiqua" w:eastAsia="Times New Roman" w:hAnsi="BookAntiqua" w:cs="Times New Roman"/>
          <w:sz w:val="20"/>
          <w:szCs w:val="20"/>
          <w:lang w:eastAsia="it-IT"/>
        </w:rPr>
        <w:t xml:space="preserve"> al.: “</w:t>
      </w:r>
      <w:r w:rsidRPr="00D032C2">
        <w:rPr>
          <w:rFonts w:ascii="BookAntiqua" w:eastAsia="Times New Roman" w:hAnsi="BookAntiqua" w:cs="Times New Roman"/>
          <w:color w:val="0C0C0C"/>
          <w:sz w:val="20"/>
          <w:szCs w:val="20"/>
          <w:lang w:eastAsia="it-IT"/>
        </w:rPr>
        <w:t xml:space="preserve">Politica della razza e persecuzione antiebraica nella </w:t>
      </w:r>
      <w:proofErr w:type="spellStart"/>
      <w:r w:rsidRPr="00D032C2">
        <w:rPr>
          <w:rFonts w:ascii="BookAntiqua" w:eastAsia="Times New Roman" w:hAnsi="BookAntiqua" w:cs="Times New Roman"/>
          <w:color w:val="0C0C0C"/>
          <w:sz w:val="20"/>
          <w:szCs w:val="20"/>
          <w:lang w:eastAsia="it-IT"/>
        </w:rPr>
        <w:t>comunità</w:t>
      </w:r>
      <w:proofErr w:type="spellEnd"/>
      <w:r w:rsidRPr="00D032C2">
        <w:rPr>
          <w:rFonts w:ascii="BookAntiqua" w:eastAsia="Times New Roman" w:hAnsi="BookAntiqua" w:cs="Times New Roman"/>
          <w:color w:val="0C0C0C"/>
          <w:sz w:val="20"/>
          <w:szCs w:val="20"/>
          <w:lang w:eastAsia="it-IT"/>
        </w:rPr>
        <w:t xml:space="preserve"> scientifica italiana”.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color w:val="0000FF"/>
          <w:sz w:val="20"/>
          <w:szCs w:val="20"/>
          <w:lang w:eastAsia="it-IT"/>
        </w:rPr>
        <w:t xml:space="preserve">https://www.researchgate.net/publication/268022910_POLITICA_DELLA_RAZZA_E_PER SECUZIONE_ANTIEBRAICA_NELLA_COMUNITA%27_SCIENTIFICA_ITALIANA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[1</w:t>
      </w:r>
      <w:r w:rsidR="00C106DA">
        <w:rPr>
          <w:rFonts w:ascii="BookAntiqua" w:eastAsia="Times New Roman" w:hAnsi="BookAntiqua" w:cs="Times New Roman"/>
          <w:sz w:val="20"/>
          <w:szCs w:val="20"/>
          <w:lang w:eastAsia="it-IT"/>
        </w:rPr>
        <w:t>1</w:t>
      </w:r>
      <w:r w:rsidRPr="00D032C2">
        <w:rPr>
          <w:rFonts w:ascii="BookAntiqua" w:eastAsia="Times New Roman" w:hAnsi="BookAntiqua" w:cs="Times New Roman"/>
          <w:sz w:val="20"/>
          <w:szCs w:val="20"/>
          <w:lang w:eastAsia="it-IT"/>
        </w:rPr>
        <w:t xml:space="preserve">] </w:t>
      </w:r>
      <w:r w:rsidRPr="00D032C2">
        <w:rPr>
          <w:rFonts w:ascii="BookAntiqua" w:eastAsia="Times New Roman" w:hAnsi="BookAntiqua" w:cs="Times New Roman"/>
          <w:color w:val="0C0C0C"/>
          <w:sz w:val="20"/>
          <w:szCs w:val="20"/>
          <w:lang w:eastAsia="it-IT"/>
        </w:rPr>
        <w:t xml:space="preserve">Silvia </w:t>
      </w:r>
      <w:proofErr w:type="spellStart"/>
      <w:r w:rsidRPr="00D032C2">
        <w:rPr>
          <w:rFonts w:ascii="BookAntiqua" w:eastAsia="Times New Roman" w:hAnsi="BookAntiqua" w:cs="Times New Roman"/>
          <w:color w:val="0C0C0C"/>
          <w:sz w:val="20"/>
          <w:szCs w:val="20"/>
          <w:lang w:eastAsia="it-IT"/>
        </w:rPr>
        <w:t>Haia</w:t>
      </w:r>
      <w:proofErr w:type="spellEnd"/>
      <w:r w:rsidRPr="00D032C2">
        <w:rPr>
          <w:rFonts w:ascii="BookAntiqua" w:eastAsia="Times New Roman" w:hAnsi="BookAntiqua" w:cs="Times New Roman"/>
          <w:color w:val="0C0C0C"/>
          <w:sz w:val="20"/>
          <w:szCs w:val="20"/>
          <w:lang w:eastAsia="it-IT"/>
        </w:rPr>
        <w:t xml:space="preserve"> </w:t>
      </w:r>
      <w:proofErr w:type="spellStart"/>
      <w:r w:rsidRPr="00D032C2">
        <w:rPr>
          <w:rFonts w:ascii="BookAntiqua" w:eastAsia="Times New Roman" w:hAnsi="BookAntiqua" w:cs="Times New Roman"/>
          <w:color w:val="0C0C0C"/>
          <w:sz w:val="20"/>
          <w:szCs w:val="20"/>
          <w:lang w:eastAsia="it-IT"/>
        </w:rPr>
        <w:t>Antonucci</w:t>
      </w:r>
      <w:proofErr w:type="spellEnd"/>
      <w:r w:rsidRPr="00D032C2">
        <w:rPr>
          <w:rFonts w:ascii="BookAntiqua" w:eastAsia="Times New Roman" w:hAnsi="BookAntiqua" w:cs="Times New Roman"/>
          <w:color w:val="0C0C0C"/>
          <w:sz w:val="20"/>
          <w:szCs w:val="20"/>
          <w:lang w:eastAsia="it-IT"/>
        </w:rPr>
        <w:t xml:space="preserve">, Giuliana Piperno </w:t>
      </w:r>
      <w:proofErr w:type="spellStart"/>
      <w:r w:rsidRPr="00D032C2">
        <w:rPr>
          <w:rFonts w:ascii="BookAntiqua" w:eastAsia="Times New Roman" w:hAnsi="BookAntiqua" w:cs="Times New Roman"/>
          <w:color w:val="0C0C0C"/>
          <w:sz w:val="20"/>
          <w:szCs w:val="20"/>
          <w:lang w:eastAsia="it-IT"/>
        </w:rPr>
        <w:t>Beer</w:t>
      </w:r>
      <w:proofErr w:type="spellEnd"/>
      <w:r w:rsidRPr="00D032C2">
        <w:rPr>
          <w:rFonts w:ascii="BookAntiqua" w:eastAsia="Times New Roman" w:hAnsi="BookAntiqua" w:cs="Times New Roman"/>
          <w:color w:val="0C0C0C"/>
          <w:sz w:val="20"/>
          <w:szCs w:val="20"/>
          <w:lang w:eastAsia="it-IT"/>
        </w:rPr>
        <w:t xml:space="preserve">: “Sapere ed essere nella Roma razzista. Gli ebrei nelle scuole e nelle </w:t>
      </w:r>
      <w:proofErr w:type="spellStart"/>
      <w:r w:rsidRPr="00D032C2">
        <w:rPr>
          <w:rFonts w:ascii="BookAntiqua" w:eastAsia="Times New Roman" w:hAnsi="BookAntiqua" w:cs="Times New Roman"/>
          <w:color w:val="0C0C0C"/>
          <w:sz w:val="20"/>
          <w:szCs w:val="20"/>
          <w:lang w:eastAsia="it-IT"/>
        </w:rPr>
        <w:t>università</w:t>
      </w:r>
      <w:proofErr w:type="spellEnd"/>
      <w:r w:rsidRPr="00D032C2">
        <w:rPr>
          <w:rFonts w:ascii="BookAntiqua" w:eastAsia="Times New Roman" w:hAnsi="BookAntiqua" w:cs="Times New Roman"/>
          <w:color w:val="0C0C0C"/>
          <w:sz w:val="20"/>
          <w:szCs w:val="20"/>
          <w:lang w:eastAsia="it-IT"/>
        </w:rPr>
        <w:t xml:space="preserve"> (1938-1943)” </w:t>
      </w:r>
      <w:proofErr w:type="spellStart"/>
      <w:r w:rsidRPr="00D032C2">
        <w:rPr>
          <w:rFonts w:ascii="BookAntiqua" w:eastAsia="Times New Roman" w:hAnsi="BookAntiqua" w:cs="Times New Roman"/>
          <w:color w:val="0C0C0C"/>
          <w:sz w:val="20"/>
          <w:szCs w:val="20"/>
          <w:lang w:eastAsia="it-IT"/>
        </w:rPr>
        <w:t>Gangemi</w:t>
      </w:r>
      <w:proofErr w:type="spellEnd"/>
      <w:r w:rsidRPr="00D032C2">
        <w:rPr>
          <w:rFonts w:ascii="BookAntiqua" w:eastAsia="Times New Roman" w:hAnsi="BookAntiqua" w:cs="Times New Roman"/>
          <w:color w:val="0C0C0C"/>
          <w:sz w:val="20"/>
          <w:szCs w:val="20"/>
          <w:lang w:eastAsia="it-IT"/>
        </w:rPr>
        <w:t xml:space="preserve"> Editore (2015).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[1</w:t>
      </w:r>
      <w:r w:rsidR="00C106DA">
        <w:rPr>
          <w:rFonts w:ascii="BookAntiqua" w:eastAsia="Times New Roman" w:hAnsi="BookAntiqua" w:cs="Times New Roman"/>
          <w:sz w:val="20"/>
          <w:szCs w:val="20"/>
          <w:lang w:eastAsia="it-IT"/>
        </w:rPr>
        <w:t>2</w:t>
      </w:r>
      <w:r w:rsidRPr="00D032C2">
        <w:rPr>
          <w:rFonts w:ascii="BookAntiqua" w:eastAsia="Times New Roman" w:hAnsi="BookAntiqua" w:cs="Times New Roman"/>
          <w:sz w:val="20"/>
          <w:szCs w:val="20"/>
          <w:lang w:eastAsia="it-IT"/>
        </w:rPr>
        <w:t xml:space="preserve">] Giorgio Israel </w:t>
      </w:r>
      <w:proofErr w:type="spellStart"/>
      <w:r w:rsidRPr="00D032C2">
        <w:rPr>
          <w:rFonts w:ascii="BookAntiqua" w:eastAsia="Times New Roman" w:hAnsi="BookAntiqua" w:cs="Times New Roman"/>
          <w:sz w:val="20"/>
          <w:szCs w:val="20"/>
          <w:lang w:eastAsia="it-IT"/>
        </w:rPr>
        <w:t>et</w:t>
      </w:r>
      <w:proofErr w:type="spellEnd"/>
      <w:r w:rsidRPr="00D032C2">
        <w:rPr>
          <w:rFonts w:ascii="BookAntiqua" w:eastAsia="Times New Roman" w:hAnsi="BookAntiqua" w:cs="Times New Roman"/>
          <w:sz w:val="20"/>
          <w:szCs w:val="20"/>
          <w:lang w:eastAsia="it-IT"/>
        </w:rPr>
        <w:t xml:space="preserve"> al.: </w:t>
      </w:r>
      <w:proofErr w:type="spellStart"/>
      <w:r w:rsidRPr="00D032C2">
        <w:rPr>
          <w:rFonts w:ascii="BookAntiqua" w:eastAsia="Times New Roman" w:hAnsi="BookAntiqua" w:cs="Times New Roman"/>
          <w:sz w:val="20"/>
          <w:szCs w:val="20"/>
          <w:lang w:eastAsia="it-IT"/>
        </w:rPr>
        <w:t>£Politica</w:t>
      </w:r>
      <w:proofErr w:type="spellEnd"/>
      <w:r w:rsidRPr="00D032C2">
        <w:rPr>
          <w:rFonts w:ascii="BookAntiqua" w:eastAsia="Times New Roman" w:hAnsi="BookAntiqua" w:cs="Times New Roman"/>
          <w:sz w:val="20"/>
          <w:szCs w:val="20"/>
          <w:lang w:eastAsia="it-IT"/>
        </w:rPr>
        <w:t xml:space="preserve"> della razza e persecuzione antiebraica nella </w:t>
      </w:r>
      <w:proofErr w:type="spellStart"/>
      <w:r w:rsidRPr="00D032C2">
        <w:rPr>
          <w:rFonts w:ascii="BookAntiqua" w:eastAsia="Times New Roman" w:hAnsi="BookAntiqua" w:cs="Times New Roman"/>
          <w:sz w:val="20"/>
          <w:szCs w:val="20"/>
          <w:lang w:eastAsia="it-IT"/>
        </w:rPr>
        <w:t>comunità</w:t>
      </w:r>
      <w:proofErr w:type="spellEnd"/>
      <w:r w:rsidRPr="00D032C2">
        <w:rPr>
          <w:rFonts w:ascii="BookAntiqua" w:eastAsia="Times New Roman" w:hAnsi="BookAntiqua" w:cs="Times New Roman"/>
          <w:sz w:val="20"/>
          <w:szCs w:val="20"/>
          <w:lang w:eastAsia="it-IT"/>
        </w:rPr>
        <w:t xml:space="preserve"> scientifica italiana”. Convegno internazionale su “Le legislazioni antiebraiche in Italia e in Europa”, Roma, 17-18 Ottobre 1988, Camera dei Deputati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 xml:space="preserve">https://www.researchgate.net/publication/268022910_POLITICA_DELLA_RAZZA_E_PER SECUZIONE_ANTIEBRAICA_NELLA_COMUNITA%27_SCIENTIFICA_ITALIANA </w:t>
      </w:r>
    </w:p>
    <w:p w:rsidR="000F12E9" w:rsidRPr="00D032C2" w:rsidRDefault="000F12E9" w:rsidP="007C383D">
      <w:pP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[1</w:t>
      </w:r>
      <w:r w:rsidR="00C106DA">
        <w:rPr>
          <w:rFonts w:ascii="BookAntiqua" w:eastAsia="Times New Roman" w:hAnsi="BookAntiqua" w:cs="Times New Roman"/>
          <w:sz w:val="20"/>
          <w:szCs w:val="20"/>
          <w:lang w:eastAsia="it-IT"/>
        </w:rPr>
        <w:t>3</w:t>
      </w:r>
      <w:r w:rsidRPr="00D032C2">
        <w:rPr>
          <w:rFonts w:ascii="BookAntiqua" w:eastAsia="Times New Roman" w:hAnsi="BookAntiqua" w:cs="Times New Roman"/>
          <w:sz w:val="20"/>
          <w:szCs w:val="20"/>
          <w:lang w:eastAsia="it-IT"/>
        </w:rPr>
        <w:t xml:space="preserve">] Pietro </w:t>
      </w:r>
      <w:proofErr w:type="spellStart"/>
      <w:r w:rsidRPr="00D032C2">
        <w:rPr>
          <w:rFonts w:ascii="BookAntiqua" w:eastAsia="Times New Roman" w:hAnsi="BookAntiqua" w:cs="Times New Roman"/>
          <w:sz w:val="20"/>
          <w:szCs w:val="20"/>
          <w:lang w:eastAsia="it-IT"/>
        </w:rPr>
        <w:t>Nastasi</w:t>
      </w:r>
      <w:proofErr w:type="spellEnd"/>
      <w:r w:rsidRPr="00D032C2">
        <w:rPr>
          <w:rFonts w:ascii="BookAntiqua" w:eastAsia="Times New Roman" w:hAnsi="BookAntiqua" w:cs="Times New Roman"/>
          <w:sz w:val="20"/>
          <w:szCs w:val="20"/>
          <w:lang w:eastAsia="it-IT"/>
        </w:rPr>
        <w:t xml:space="preserve">: “La matematica italiana dal manifesto degli intellettuali fascisti alle leggi razziali”, Bollettino dell’Unione Matematica Italiana, Serie 8, Vol. 1-A—La Matematica nella </w:t>
      </w:r>
      <w:proofErr w:type="spellStart"/>
      <w:r w:rsidRPr="00D032C2">
        <w:rPr>
          <w:rFonts w:ascii="BookAntiqua" w:eastAsia="Times New Roman" w:hAnsi="BookAntiqua" w:cs="Times New Roman"/>
          <w:sz w:val="20"/>
          <w:szCs w:val="20"/>
          <w:lang w:eastAsia="it-IT"/>
        </w:rPr>
        <w:t>Societa</w:t>
      </w:r>
      <w:r w:rsidRPr="00D032C2">
        <w:rPr>
          <w:rFonts w:ascii="TimesNewRomanPSMT" w:eastAsia="Times New Roman" w:hAnsi="TimesNewRomanPSMT" w:cs="Times New Roman"/>
          <w:sz w:val="20"/>
          <w:szCs w:val="20"/>
          <w:lang w:eastAsia="it-IT"/>
        </w:rPr>
        <w:t>̀</w:t>
      </w:r>
      <w:proofErr w:type="spellEnd"/>
      <w:r w:rsidRPr="00D032C2">
        <w:rPr>
          <w:rFonts w:ascii="TimesNewRomanPSMT" w:eastAsia="Times New Roman" w:hAnsi="TimesNewRomanPSMT" w:cs="Times New Roman"/>
          <w:sz w:val="20"/>
          <w:szCs w:val="20"/>
          <w:lang w:eastAsia="it-IT"/>
        </w:rPr>
        <w:t xml:space="preserve"> </w:t>
      </w:r>
      <w:r w:rsidRPr="00D032C2">
        <w:rPr>
          <w:rFonts w:ascii="BookAntiqua" w:eastAsia="Times New Roman" w:hAnsi="BookAntiqua" w:cs="Times New Roman"/>
          <w:sz w:val="20"/>
          <w:szCs w:val="20"/>
          <w:lang w:eastAsia="it-IT"/>
        </w:rPr>
        <w:t xml:space="preserve">e nella Cultura (1998), n.3, p. 317–345. </w:t>
      </w:r>
      <w:r w:rsidRPr="00D032C2">
        <w:rPr>
          <w:rFonts w:ascii="BookAntiqua" w:eastAsia="Times New Roman" w:hAnsi="BookAntiqua" w:cs="Times New Roman"/>
          <w:color w:val="0000FF"/>
          <w:sz w:val="20"/>
          <w:szCs w:val="20"/>
          <w:lang w:eastAsia="it-IT"/>
        </w:rPr>
        <w:t xml:space="preserve">http://www.bdim.eu/item?id=BUMI_1998_8_1A_3_317_0 </w:t>
      </w:r>
    </w:p>
    <w:p w:rsidR="000F12E9" w:rsidRDefault="000F12E9" w:rsidP="001C58D6">
      <w:pPr>
        <w:pBdr>
          <w:bottom w:val="single" w:sz="6" w:space="1" w:color="auto"/>
        </w:pBdr>
        <w:spacing w:before="100" w:beforeAutospacing="1" w:after="100" w:afterAutospacing="1"/>
        <w:jc w:val="both"/>
        <w:rPr>
          <w:rFonts w:ascii="Times New Roman" w:eastAsia="Times New Roman" w:hAnsi="Times New Roman" w:cs="Times New Roman"/>
          <w:sz w:val="20"/>
          <w:szCs w:val="20"/>
          <w:lang w:eastAsia="it-IT"/>
        </w:rPr>
      </w:pPr>
      <w:r w:rsidRPr="00D032C2">
        <w:rPr>
          <w:rFonts w:ascii="BookAntiqua" w:eastAsia="Times New Roman" w:hAnsi="BookAntiqua" w:cs="Times New Roman"/>
          <w:sz w:val="20"/>
          <w:szCs w:val="20"/>
          <w:lang w:eastAsia="it-IT"/>
        </w:rPr>
        <w:t>[1</w:t>
      </w:r>
      <w:r w:rsidR="00C106DA">
        <w:rPr>
          <w:rFonts w:ascii="BookAntiqua" w:eastAsia="Times New Roman" w:hAnsi="BookAntiqua" w:cs="Times New Roman"/>
          <w:sz w:val="20"/>
          <w:szCs w:val="20"/>
          <w:lang w:eastAsia="it-IT"/>
        </w:rPr>
        <w:t>4</w:t>
      </w:r>
      <w:r w:rsidRPr="00D032C2">
        <w:rPr>
          <w:rFonts w:ascii="BookAntiqua" w:eastAsia="Times New Roman" w:hAnsi="BookAntiqua" w:cs="Times New Roman"/>
          <w:sz w:val="20"/>
          <w:szCs w:val="20"/>
          <w:lang w:eastAsia="it-IT"/>
        </w:rPr>
        <w:t>] A. Ventura: “</w:t>
      </w:r>
      <w:r w:rsidRPr="00D032C2">
        <w:rPr>
          <w:rFonts w:ascii="BookAntiqua" w:eastAsia="Times New Roman" w:hAnsi="BookAntiqua" w:cs="Times New Roman"/>
          <w:color w:val="1E1E60"/>
          <w:sz w:val="20"/>
          <w:szCs w:val="20"/>
          <w:lang w:eastAsia="it-IT"/>
        </w:rPr>
        <w:t>La persecuzione fascista contro gli ebrei nell’</w:t>
      </w:r>
      <w:proofErr w:type="spellStart"/>
      <w:r w:rsidRPr="00D032C2">
        <w:rPr>
          <w:rFonts w:ascii="BookAntiqua" w:eastAsia="Times New Roman" w:hAnsi="BookAntiqua" w:cs="Times New Roman"/>
          <w:color w:val="1E1E60"/>
          <w:sz w:val="20"/>
          <w:szCs w:val="20"/>
          <w:lang w:eastAsia="it-IT"/>
        </w:rPr>
        <w:t>universita</w:t>
      </w:r>
      <w:proofErr w:type="spellEnd"/>
      <w:r w:rsidRPr="00D032C2">
        <w:rPr>
          <w:rFonts w:ascii="BookAntiqua" w:eastAsia="Times New Roman" w:hAnsi="BookAntiqua" w:cs="Times New Roman"/>
          <w:color w:val="1E1E60"/>
          <w:sz w:val="20"/>
          <w:szCs w:val="20"/>
          <w:lang w:eastAsia="it-IT"/>
        </w:rPr>
        <w:t xml:space="preserve">̀ italiana”. </w:t>
      </w:r>
      <w:r w:rsidRPr="00D032C2">
        <w:rPr>
          <w:rFonts w:ascii="BookAntiqua" w:eastAsia="Times New Roman" w:hAnsi="BookAntiqua" w:cs="Times New Roman"/>
          <w:color w:val="1E1E60"/>
          <w:sz w:val="20"/>
          <w:szCs w:val="20"/>
          <w:shd w:val="clear" w:color="auto" w:fill="FFFFFF"/>
          <w:lang w:eastAsia="it-IT"/>
        </w:rPr>
        <w:t>Rivista Storica Italiana 109,1 (1997) 121-197</w:t>
      </w:r>
      <w:r w:rsidR="001C58D6" w:rsidRPr="00D032C2">
        <w:rPr>
          <w:rFonts w:ascii="Times New Roman" w:eastAsia="Times New Roman" w:hAnsi="Times New Roman" w:cs="Times New Roman"/>
          <w:sz w:val="20"/>
          <w:szCs w:val="20"/>
          <w:lang w:eastAsia="it-IT"/>
        </w:rPr>
        <w:t>.</w:t>
      </w:r>
    </w:p>
    <w:p w:rsidR="00D032C2" w:rsidRDefault="00D032C2" w:rsidP="001C58D6">
      <w:pPr>
        <w:pBdr>
          <w:bottom w:val="single" w:sz="6" w:space="1" w:color="auto"/>
        </w:pBdr>
        <w:spacing w:before="100" w:beforeAutospacing="1" w:after="100" w:afterAutospacing="1"/>
        <w:jc w:val="both"/>
        <w:rPr>
          <w:rFonts w:ascii="Times New Roman" w:eastAsia="Times New Roman" w:hAnsi="Times New Roman" w:cs="Times New Roman"/>
          <w:sz w:val="20"/>
          <w:szCs w:val="20"/>
          <w:lang w:eastAsia="it-IT"/>
        </w:rPr>
      </w:pPr>
    </w:p>
    <w:p w:rsidR="0045062D" w:rsidRPr="00D032C2" w:rsidRDefault="0045062D" w:rsidP="001C58D6">
      <w:pPr>
        <w:pBdr>
          <w:bottom w:val="single" w:sz="6" w:space="1" w:color="auto"/>
        </w:pBdr>
        <w:spacing w:before="100" w:beforeAutospacing="1" w:after="100" w:afterAutospacing="1"/>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Nota: Gli Autori ringraziano i Signori Nicola </w:t>
      </w:r>
      <w:proofErr w:type="spellStart"/>
      <w:r>
        <w:rPr>
          <w:rFonts w:ascii="Times New Roman" w:eastAsia="Times New Roman" w:hAnsi="Times New Roman" w:cs="Times New Roman"/>
          <w:sz w:val="20"/>
          <w:szCs w:val="20"/>
          <w:lang w:eastAsia="it-IT"/>
        </w:rPr>
        <w:t>Nazzaro</w:t>
      </w:r>
      <w:proofErr w:type="spellEnd"/>
      <w:r>
        <w:rPr>
          <w:rFonts w:ascii="Times New Roman" w:eastAsia="Times New Roman" w:hAnsi="Times New Roman" w:cs="Times New Roman"/>
          <w:sz w:val="20"/>
          <w:szCs w:val="20"/>
          <w:lang w:eastAsia="it-IT"/>
        </w:rPr>
        <w:t xml:space="preserve"> e Vincenzo </w:t>
      </w:r>
      <w:proofErr w:type="spellStart"/>
      <w:r>
        <w:rPr>
          <w:rFonts w:ascii="Times New Roman" w:eastAsia="Times New Roman" w:hAnsi="Times New Roman" w:cs="Times New Roman"/>
          <w:sz w:val="20"/>
          <w:szCs w:val="20"/>
          <w:lang w:eastAsia="it-IT"/>
        </w:rPr>
        <w:t>Furiani</w:t>
      </w:r>
      <w:proofErr w:type="spellEnd"/>
      <w:r>
        <w:rPr>
          <w:rFonts w:ascii="Times New Roman" w:eastAsia="Times New Roman" w:hAnsi="Times New Roman" w:cs="Times New Roman"/>
          <w:sz w:val="20"/>
          <w:szCs w:val="20"/>
          <w:lang w:eastAsia="it-IT"/>
        </w:rPr>
        <w:t>, bibliotecari del Dipartimento di Scienze Economiche e Statistiche dell’Università Federico II, per la collaborazione nel lavoro di ricerca delle fonti bibliografiche.</w:t>
      </w:r>
    </w:p>
    <w:p w:rsidR="00D032C2" w:rsidRPr="00D032C2" w:rsidRDefault="00D032C2" w:rsidP="007C383D">
      <w:pPr>
        <w:jc w:val="both"/>
        <w:rPr>
          <w:sz w:val="20"/>
          <w:szCs w:val="20"/>
        </w:rPr>
      </w:pPr>
    </w:p>
    <w:p w:rsidR="00BB0839" w:rsidRPr="00D032C2" w:rsidRDefault="00BB0839" w:rsidP="007C383D">
      <w:pPr>
        <w:jc w:val="both"/>
        <w:rPr>
          <w:rFonts w:ascii="Book Antiqua" w:hAnsi="Book Antiqua"/>
          <w:sz w:val="20"/>
          <w:szCs w:val="20"/>
        </w:rPr>
      </w:pPr>
    </w:p>
    <w:p w:rsidR="004417B0" w:rsidRPr="00D032C2" w:rsidRDefault="00BB0839" w:rsidP="007C383D">
      <w:pPr>
        <w:jc w:val="both"/>
        <w:rPr>
          <w:rFonts w:ascii="Book Antiqua" w:hAnsi="Book Antiqua"/>
          <w:sz w:val="22"/>
          <w:szCs w:val="22"/>
        </w:rPr>
      </w:pPr>
      <w:r w:rsidRPr="00D032C2">
        <w:rPr>
          <w:rFonts w:ascii="Book Antiqua" w:hAnsi="Book Antiqua"/>
          <w:sz w:val="20"/>
          <w:szCs w:val="20"/>
        </w:rPr>
        <w:t>L’utilizzo e la stampa di questo documento digitale è consentito</w:t>
      </w:r>
      <w:r w:rsidR="00B92E86">
        <w:rPr>
          <w:rFonts w:ascii="Book Antiqua" w:hAnsi="Book Antiqua"/>
          <w:sz w:val="20"/>
          <w:szCs w:val="20"/>
        </w:rPr>
        <w:t xml:space="preserve"> </w:t>
      </w:r>
      <w:r w:rsidRPr="00D032C2">
        <w:rPr>
          <w:rFonts w:ascii="Book Antiqua" w:hAnsi="Book Antiqua"/>
          <w:sz w:val="20"/>
          <w:szCs w:val="20"/>
        </w:rPr>
        <w:t>liberamente per motivi di ricerca e studio. Non è consentito l’utilizzo dello stesso per motivi commerciali. Tutte le copie di questo documento devono riportare questo avvertimento.</w:t>
      </w:r>
      <w:bookmarkStart w:id="0" w:name="_GoBack"/>
      <w:bookmarkEnd w:id="0"/>
    </w:p>
    <w:sectPr w:rsidR="004417B0" w:rsidRPr="00D032C2" w:rsidSect="00175F43">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854" w:rsidRDefault="00D05854" w:rsidP="00210C9B">
      <w:r>
        <w:separator/>
      </w:r>
    </w:p>
  </w:endnote>
  <w:endnote w:type="continuationSeparator" w:id="0">
    <w:p w:rsidR="00D05854" w:rsidRDefault="00D05854" w:rsidP="00210C9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
    <w:altName w:val="Cambria"/>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86" w:rsidRDefault="00B92E8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946498"/>
      <w:docPartObj>
        <w:docPartGallery w:val="Page Numbers (Bottom of Page)"/>
        <w:docPartUnique/>
      </w:docPartObj>
    </w:sdtPr>
    <w:sdtContent>
      <w:p w:rsidR="00BB0839" w:rsidRDefault="00A310EC">
        <w:pPr>
          <w:pStyle w:val="Pidipagina"/>
          <w:jc w:val="right"/>
        </w:pPr>
        <w:r>
          <w:fldChar w:fldCharType="begin"/>
        </w:r>
        <w:r w:rsidR="00BB0839">
          <w:instrText>PAGE   \* MERGEFORMAT</w:instrText>
        </w:r>
        <w:r>
          <w:fldChar w:fldCharType="separate"/>
        </w:r>
        <w:r w:rsidR="00C57096">
          <w:rPr>
            <w:noProof/>
          </w:rPr>
          <w:t>6</w:t>
        </w:r>
        <w:r>
          <w:fldChar w:fldCharType="end"/>
        </w:r>
      </w:p>
    </w:sdtContent>
  </w:sdt>
  <w:p w:rsidR="00210C9B" w:rsidRPr="00BB0839" w:rsidRDefault="00210C9B" w:rsidP="00BB083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86" w:rsidRDefault="00B92E8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854" w:rsidRDefault="00D05854" w:rsidP="00210C9B">
      <w:r>
        <w:separator/>
      </w:r>
    </w:p>
  </w:footnote>
  <w:footnote w:type="continuationSeparator" w:id="0">
    <w:p w:rsidR="00D05854" w:rsidRDefault="00D05854" w:rsidP="0021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86" w:rsidRDefault="00B92E8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39" w:rsidRPr="00BB0839" w:rsidRDefault="00BB0839" w:rsidP="00BB0839">
    <w:pPr>
      <w:spacing w:before="100" w:beforeAutospacing="1" w:after="100" w:afterAutospacing="1"/>
      <w:jc w:val="center"/>
      <w:rPr>
        <w:rFonts w:ascii="BookAntiqua" w:eastAsia="Times New Roman" w:hAnsi="BookAntiqua" w:cs="Times New Roman"/>
        <w:b/>
        <w:lang w:eastAsia="it-IT"/>
      </w:rPr>
    </w:pPr>
    <w:r w:rsidRPr="00BB0839">
      <w:rPr>
        <w:rFonts w:ascii="BookAntiqua" w:eastAsia="Times New Roman" w:hAnsi="BookAntiqua" w:cs="Times New Roman"/>
        <w:b/>
        <w:lang w:eastAsia="it-IT"/>
      </w:rPr>
      <w:t xml:space="preserve">La </w:t>
    </w:r>
    <w:proofErr w:type="spellStart"/>
    <w:r w:rsidRPr="00BB0839">
      <w:rPr>
        <w:rFonts w:ascii="BookAntiqua" w:eastAsia="Times New Roman" w:hAnsi="BookAntiqua" w:cs="Times New Roman"/>
        <w:b/>
        <w:lang w:eastAsia="it-IT"/>
      </w:rPr>
      <w:t>Comunità</w:t>
    </w:r>
    <w:proofErr w:type="spellEnd"/>
    <w:r w:rsidRPr="00BB0839">
      <w:rPr>
        <w:rFonts w:ascii="BookAntiqua" w:eastAsia="Times New Roman" w:hAnsi="BookAntiqua" w:cs="Times New Roman"/>
        <w:b/>
        <w:lang w:eastAsia="it-IT"/>
      </w:rPr>
      <w:t xml:space="preserve"> matematica </w:t>
    </w:r>
    <w:r w:rsidR="00B92E86">
      <w:rPr>
        <w:rFonts w:ascii="BookAntiqua" w:eastAsia="Times New Roman" w:hAnsi="BookAntiqua" w:cs="Times New Roman"/>
        <w:b/>
        <w:lang w:eastAsia="it-IT"/>
      </w:rPr>
      <w:t>italiana e il razzismo fascista</w:t>
    </w:r>
  </w:p>
  <w:p w:rsidR="00BB0839" w:rsidRDefault="00BB083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86" w:rsidRDefault="00B92E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6324F"/>
    <w:multiLevelType w:val="hybridMultilevel"/>
    <w:tmpl w:val="8314290A"/>
    <w:lvl w:ilvl="0" w:tplc="D4381FF4">
      <w:start w:val="1"/>
      <w:numFmt w:val="bullet"/>
      <w:lvlText w:val=""/>
      <w:lvlJc w:val="left"/>
      <w:pPr>
        <w:tabs>
          <w:tab w:val="num" w:pos="720"/>
        </w:tabs>
        <w:ind w:left="720" w:hanging="360"/>
      </w:pPr>
      <w:rPr>
        <w:rFonts w:ascii="Wingdings 2" w:hAnsi="Wingdings 2" w:hint="default"/>
      </w:rPr>
    </w:lvl>
    <w:lvl w:ilvl="1" w:tplc="5C48AA24" w:tentative="1">
      <w:start w:val="1"/>
      <w:numFmt w:val="bullet"/>
      <w:lvlText w:val=""/>
      <w:lvlJc w:val="left"/>
      <w:pPr>
        <w:tabs>
          <w:tab w:val="num" w:pos="1440"/>
        </w:tabs>
        <w:ind w:left="1440" w:hanging="360"/>
      </w:pPr>
      <w:rPr>
        <w:rFonts w:ascii="Wingdings 2" w:hAnsi="Wingdings 2" w:hint="default"/>
      </w:rPr>
    </w:lvl>
    <w:lvl w:ilvl="2" w:tplc="B00C2D22" w:tentative="1">
      <w:start w:val="1"/>
      <w:numFmt w:val="bullet"/>
      <w:lvlText w:val=""/>
      <w:lvlJc w:val="left"/>
      <w:pPr>
        <w:tabs>
          <w:tab w:val="num" w:pos="2160"/>
        </w:tabs>
        <w:ind w:left="2160" w:hanging="360"/>
      </w:pPr>
      <w:rPr>
        <w:rFonts w:ascii="Wingdings 2" w:hAnsi="Wingdings 2" w:hint="default"/>
      </w:rPr>
    </w:lvl>
    <w:lvl w:ilvl="3" w:tplc="C6F405A2" w:tentative="1">
      <w:start w:val="1"/>
      <w:numFmt w:val="bullet"/>
      <w:lvlText w:val=""/>
      <w:lvlJc w:val="left"/>
      <w:pPr>
        <w:tabs>
          <w:tab w:val="num" w:pos="2880"/>
        </w:tabs>
        <w:ind w:left="2880" w:hanging="360"/>
      </w:pPr>
      <w:rPr>
        <w:rFonts w:ascii="Wingdings 2" w:hAnsi="Wingdings 2" w:hint="default"/>
      </w:rPr>
    </w:lvl>
    <w:lvl w:ilvl="4" w:tplc="5418843C" w:tentative="1">
      <w:start w:val="1"/>
      <w:numFmt w:val="bullet"/>
      <w:lvlText w:val=""/>
      <w:lvlJc w:val="left"/>
      <w:pPr>
        <w:tabs>
          <w:tab w:val="num" w:pos="3600"/>
        </w:tabs>
        <w:ind w:left="3600" w:hanging="360"/>
      </w:pPr>
      <w:rPr>
        <w:rFonts w:ascii="Wingdings 2" w:hAnsi="Wingdings 2" w:hint="default"/>
      </w:rPr>
    </w:lvl>
    <w:lvl w:ilvl="5" w:tplc="7DBC0320" w:tentative="1">
      <w:start w:val="1"/>
      <w:numFmt w:val="bullet"/>
      <w:lvlText w:val=""/>
      <w:lvlJc w:val="left"/>
      <w:pPr>
        <w:tabs>
          <w:tab w:val="num" w:pos="4320"/>
        </w:tabs>
        <w:ind w:left="4320" w:hanging="360"/>
      </w:pPr>
      <w:rPr>
        <w:rFonts w:ascii="Wingdings 2" w:hAnsi="Wingdings 2" w:hint="default"/>
      </w:rPr>
    </w:lvl>
    <w:lvl w:ilvl="6" w:tplc="3D10133A" w:tentative="1">
      <w:start w:val="1"/>
      <w:numFmt w:val="bullet"/>
      <w:lvlText w:val=""/>
      <w:lvlJc w:val="left"/>
      <w:pPr>
        <w:tabs>
          <w:tab w:val="num" w:pos="5040"/>
        </w:tabs>
        <w:ind w:left="5040" w:hanging="360"/>
      </w:pPr>
      <w:rPr>
        <w:rFonts w:ascii="Wingdings 2" w:hAnsi="Wingdings 2" w:hint="default"/>
      </w:rPr>
    </w:lvl>
    <w:lvl w:ilvl="7" w:tplc="FDE03378" w:tentative="1">
      <w:start w:val="1"/>
      <w:numFmt w:val="bullet"/>
      <w:lvlText w:val=""/>
      <w:lvlJc w:val="left"/>
      <w:pPr>
        <w:tabs>
          <w:tab w:val="num" w:pos="5760"/>
        </w:tabs>
        <w:ind w:left="5760" w:hanging="360"/>
      </w:pPr>
      <w:rPr>
        <w:rFonts w:ascii="Wingdings 2" w:hAnsi="Wingdings 2" w:hint="default"/>
      </w:rPr>
    </w:lvl>
    <w:lvl w:ilvl="8" w:tplc="12EE74B8" w:tentative="1">
      <w:start w:val="1"/>
      <w:numFmt w:val="bullet"/>
      <w:lvlText w:val=""/>
      <w:lvlJc w:val="left"/>
      <w:pPr>
        <w:tabs>
          <w:tab w:val="num" w:pos="6480"/>
        </w:tabs>
        <w:ind w:left="6480" w:hanging="360"/>
      </w:pPr>
      <w:rPr>
        <w:rFonts w:ascii="Wingdings 2" w:hAnsi="Wingdings 2" w:hint="default"/>
      </w:rPr>
    </w:lvl>
  </w:abstractNum>
  <w:abstractNum w:abstractNumId="1">
    <w:nsid w:val="59F8557B"/>
    <w:multiLevelType w:val="hybridMultilevel"/>
    <w:tmpl w:val="04AC93C8"/>
    <w:lvl w:ilvl="0" w:tplc="0AC2071E">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6308051A"/>
    <w:multiLevelType w:val="multilevel"/>
    <w:tmpl w:val="1F683400"/>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DC97576"/>
    <w:multiLevelType w:val="hybridMultilevel"/>
    <w:tmpl w:val="EA50A274"/>
    <w:lvl w:ilvl="0" w:tplc="E2CC391A">
      <w:start w:val="1"/>
      <w:numFmt w:val="bullet"/>
      <w:lvlText w:val=""/>
      <w:lvlJc w:val="left"/>
      <w:pPr>
        <w:tabs>
          <w:tab w:val="num" w:pos="720"/>
        </w:tabs>
        <w:ind w:left="720" w:hanging="360"/>
      </w:pPr>
      <w:rPr>
        <w:rFonts w:ascii="Wingdings 2" w:hAnsi="Wingdings 2" w:hint="default"/>
      </w:rPr>
    </w:lvl>
    <w:lvl w:ilvl="1" w:tplc="09988A10" w:tentative="1">
      <w:start w:val="1"/>
      <w:numFmt w:val="bullet"/>
      <w:lvlText w:val=""/>
      <w:lvlJc w:val="left"/>
      <w:pPr>
        <w:tabs>
          <w:tab w:val="num" w:pos="1440"/>
        </w:tabs>
        <w:ind w:left="1440" w:hanging="360"/>
      </w:pPr>
      <w:rPr>
        <w:rFonts w:ascii="Wingdings 2" w:hAnsi="Wingdings 2" w:hint="default"/>
      </w:rPr>
    </w:lvl>
    <w:lvl w:ilvl="2" w:tplc="F9D60F4E" w:tentative="1">
      <w:start w:val="1"/>
      <w:numFmt w:val="bullet"/>
      <w:lvlText w:val=""/>
      <w:lvlJc w:val="left"/>
      <w:pPr>
        <w:tabs>
          <w:tab w:val="num" w:pos="2160"/>
        </w:tabs>
        <w:ind w:left="2160" w:hanging="360"/>
      </w:pPr>
      <w:rPr>
        <w:rFonts w:ascii="Wingdings 2" w:hAnsi="Wingdings 2" w:hint="default"/>
      </w:rPr>
    </w:lvl>
    <w:lvl w:ilvl="3" w:tplc="62EEBF1E" w:tentative="1">
      <w:start w:val="1"/>
      <w:numFmt w:val="bullet"/>
      <w:lvlText w:val=""/>
      <w:lvlJc w:val="left"/>
      <w:pPr>
        <w:tabs>
          <w:tab w:val="num" w:pos="2880"/>
        </w:tabs>
        <w:ind w:left="2880" w:hanging="360"/>
      </w:pPr>
      <w:rPr>
        <w:rFonts w:ascii="Wingdings 2" w:hAnsi="Wingdings 2" w:hint="default"/>
      </w:rPr>
    </w:lvl>
    <w:lvl w:ilvl="4" w:tplc="8A06698A" w:tentative="1">
      <w:start w:val="1"/>
      <w:numFmt w:val="bullet"/>
      <w:lvlText w:val=""/>
      <w:lvlJc w:val="left"/>
      <w:pPr>
        <w:tabs>
          <w:tab w:val="num" w:pos="3600"/>
        </w:tabs>
        <w:ind w:left="3600" w:hanging="360"/>
      </w:pPr>
      <w:rPr>
        <w:rFonts w:ascii="Wingdings 2" w:hAnsi="Wingdings 2" w:hint="default"/>
      </w:rPr>
    </w:lvl>
    <w:lvl w:ilvl="5" w:tplc="550892A0" w:tentative="1">
      <w:start w:val="1"/>
      <w:numFmt w:val="bullet"/>
      <w:lvlText w:val=""/>
      <w:lvlJc w:val="left"/>
      <w:pPr>
        <w:tabs>
          <w:tab w:val="num" w:pos="4320"/>
        </w:tabs>
        <w:ind w:left="4320" w:hanging="360"/>
      </w:pPr>
      <w:rPr>
        <w:rFonts w:ascii="Wingdings 2" w:hAnsi="Wingdings 2" w:hint="default"/>
      </w:rPr>
    </w:lvl>
    <w:lvl w:ilvl="6" w:tplc="A3880778" w:tentative="1">
      <w:start w:val="1"/>
      <w:numFmt w:val="bullet"/>
      <w:lvlText w:val=""/>
      <w:lvlJc w:val="left"/>
      <w:pPr>
        <w:tabs>
          <w:tab w:val="num" w:pos="5040"/>
        </w:tabs>
        <w:ind w:left="5040" w:hanging="360"/>
      </w:pPr>
      <w:rPr>
        <w:rFonts w:ascii="Wingdings 2" w:hAnsi="Wingdings 2" w:hint="default"/>
      </w:rPr>
    </w:lvl>
    <w:lvl w:ilvl="7" w:tplc="DAA8E822" w:tentative="1">
      <w:start w:val="1"/>
      <w:numFmt w:val="bullet"/>
      <w:lvlText w:val=""/>
      <w:lvlJc w:val="left"/>
      <w:pPr>
        <w:tabs>
          <w:tab w:val="num" w:pos="5760"/>
        </w:tabs>
        <w:ind w:left="5760" w:hanging="360"/>
      </w:pPr>
      <w:rPr>
        <w:rFonts w:ascii="Wingdings 2" w:hAnsi="Wingdings 2" w:hint="default"/>
      </w:rPr>
    </w:lvl>
    <w:lvl w:ilvl="8" w:tplc="E74833D2"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0F12E9"/>
    <w:rsid w:val="00000367"/>
    <w:rsid w:val="00036E90"/>
    <w:rsid w:val="0007460D"/>
    <w:rsid w:val="000751E4"/>
    <w:rsid w:val="000806CE"/>
    <w:rsid w:val="00092C0E"/>
    <w:rsid w:val="000B5B0A"/>
    <w:rsid w:val="000B62CD"/>
    <w:rsid w:val="000E3B6F"/>
    <w:rsid w:val="000F12E9"/>
    <w:rsid w:val="001363B4"/>
    <w:rsid w:val="00175F43"/>
    <w:rsid w:val="001A4F5B"/>
    <w:rsid w:val="001C58D6"/>
    <w:rsid w:val="00210C9B"/>
    <w:rsid w:val="0024181C"/>
    <w:rsid w:val="00290DEE"/>
    <w:rsid w:val="002A46C5"/>
    <w:rsid w:val="002A532B"/>
    <w:rsid w:val="002C6163"/>
    <w:rsid w:val="00311DD3"/>
    <w:rsid w:val="00316C75"/>
    <w:rsid w:val="0037133E"/>
    <w:rsid w:val="00384684"/>
    <w:rsid w:val="004417B0"/>
    <w:rsid w:val="0045062D"/>
    <w:rsid w:val="004A75DB"/>
    <w:rsid w:val="004F522A"/>
    <w:rsid w:val="005528E3"/>
    <w:rsid w:val="00582595"/>
    <w:rsid w:val="005B2297"/>
    <w:rsid w:val="0060003D"/>
    <w:rsid w:val="006272D7"/>
    <w:rsid w:val="006352CC"/>
    <w:rsid w:val="00656713"/>
    <w:rsid w:val="006A209C"/>
    <w:rsid w:val="006F2153"/>
    <w:rsid w:val="006F5BBF"/>
    <w:rsid w:val="006F63B4"/>
    <w:rsid w:val="00716398"/>
    <w:rsid w:val="00792E95"/>
    <w:rsid w:val="00793096"/>
    <w:rsid w:val="007B7B0A"/>
    <w:rsid w:val="007C383D"/>
    <w:rsid w:val="007D1BC0"/>
    <w:rsid w:val="00892C48"/>
    <w:rsid w:val="008F1ACD"/>
    <w:rsid w:val="00900097"/>
    <w:rsid w:val="00926E08"/>
    <w:rsid w:val="00966594"/>
    <w:rsid w:val="00994EC3"/>
    <w:rsid w:val="009F6732"/>
    <w:rsid w:val="00A310EC"/>
    <w:rsid w:val="00A67158"/>
    <w:rsid w:val="00AD0E83"/>
    <w:rsid w:val="00AE2ADD"/>
    <w:rsid w:val="00AF1DDA"/>
    <w:rsid w:val="00B632C8"/>
    <w:rsid w:val="00B92E86"/>
    <w:rsid w:val="00BA5B65"/>
    <w:rsid w:val="00BB0839"/>
    <w:rsid w:val="00C106DA"/>
    <w:rsid w:val="00C23D94"/>
    <w:rsid w:val="00C33BDF"/>
    <w:rsid w:val="00C57096"/>
    <w:rsid w:val="00C61AE5"/>
    <w:rsid w:val="00C70CE6"/>
    <w:rsid w:val="00D032C2"/>
    <w:rsid w:val="00D05854"/>
    <w:rsid w:val="00D17CE6"/>
    <w:rsid w:val="00D23C9F"/>
    <w:rsid w:val="00D917B8"/>
    <w:rsid w:val="00E06BDF"/>
    <w:rsid w:val="00E33CFF"/>
    <w:rsid w:val="00E50C60"/>
    <w:rsid w:val="00EA0EB0"/>
    <w:rsid w:val="00EE09B5"/>
    <w:rsid w:val="00F379B0"/>
    <w:rsid w:val="00F628D4"/>
    <w:rsid w:val="00FB3ECA"/>
    <w:rsid w:val="00FD26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10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12E9"/>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0F12E9"/>
  </w:style>
  <w:style w:type="paragraph" w:styleId="Paragrafoelenco">
    <w:name w:val="List Paragraph"/>
    <w:basedOn w:val="Normale"/>
    <w:uiPriority w:val="34"/>
    <w:qFormat/>
    <w:rsid w:val="000751E4"/>
    <w:pPr>
      <w:ind w:left="720"/>
      <w:contextualSpacing/>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210C9B"/>
    <w:pPr>
      <w:tabs>
        <w:tab w:val="center" w:pos="4819"/>
        <w:tab w:val="right" w:pos="9638"/>
      </w:tabs>
    </w:pPr>
  </w:style>
  <w:style w:type="character" w:customStyle="1" w:styleId="IntestazioneCarattere">
    <w:name w:val="Intestazione Carattere"/>
    <w:basedOn w:val="Carpredefinitoparagrafo"/>
    <w:link w:val="Intestazione"/>
    <w:uiPriority w:val="99"/>
    <w:rsid w:val="00210C9B"/>
  </w:style>
  <w:style w:type="paragraph" w:styleId="Pidipagina">
    <w:name w:val="footer"/>
    <w:basedOn w:val="Normale"/>
    <w:link w:val="PidipaginaCarattere"/>
    <w:uiPriority w:val="99"/>
    <w:unhideWhenUsed/>
    <w:rsid w:val="00210C9B"/>
    <w:pPr>
      <w:tabs>
        <w:tab w:val="center" w:pos="4819"/>
        <w:tab w:val="right" w:pos="9638"/>
      </w:tabs>
    </w:pPr>
  </w:style>
  <w:style w:type="character" w:customStyle="1" w:styleId="PidipaginaCarattere">
    <w:name w:val="Piè di pagina Carattere"/>
    <w:basedOn w:val="Carpredefinitoparagrafo"/>
    <w:link w:val="Pidipagina"/>
    <w:uiPriority w:val="99"/>
    <w:rsid w:val="00210C9B"/>
  </w:style>
  <w:style w:type="paragraph" w:customStyle="1" w:styleId="Riccardo">
    <w:name w:val="Riccardo"/>
    <w:basedOn w:val="Normale"/>
    <w:rsid w:val="0060003D"/>
    <w:pPr>
      <w:spacing w:line="360" w:lineRule="atLeast"/>
      <w:jc w:val="both"/>
    </w:pPr>
    <w:rPr>
      <w:rFonts w:ascii="Times New Roman" w:eastAsia="Times New Roman" w:hAnsi="Times New Roman" w:cs="Times New Roman"/>
      <w:lang w:eastAsia="it-IT"/>
    </w:rPr>
  </w:style>
  <w:style w:type="character" w:styleId="Collegamentoipertestuale">
    <w:name w:val="Hyperlink"/>
    <w:rsid w:val="0060003D"/>
    <w:rPr>
      <w:color w:val="0000FF"/>
      <w:u w:val="single"/>
    </w:rPr>
  </w:style>
  <w:style w:type="character" w:customStyle="1" w:styleId="UnresolvedMention">
    <w:name w:val="Unresolved Mention"/>
    <w:basedOn w:val="Carpredefinitoparagrafo"/>
    <w:uiPriority w:val="99"/>
    <w:semiHidden/>
    <w:unhideWhenUsed/>
    <w:rsid w:val="006000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657105">
      <w:bodyDiv w:val="1"/>
      <w:marLeft w:val="0"/>
      <w:marRight w:val="0"/>
      <w:marTop w:val="0"/>
      <w:marBottom w:val="0"/>
      <w:divBdr>
        <w:top w:val="none" w:sz="0" w:space="0" w:color="auto"/>
        <w:left w:val="none" w:sz="0" w:space="0" w:color="auto"/>
        <w:bottom w:val="none" w:sz="0" w:space="0" w:color="auto"/>
        <w:right w:val="none" w:sz="0" w:space="0" w:color="auto"/>
      </w:divBdr>
      <w:divsChild>
        <w:div w:id="1948922943">
          <w:marLeft w:val="0"/>
          <w:marRight w:val="0"/>
          <w:marTop w:val="0"/>
          <w:marBottom w:val="0"/>
          <w:divBdr>
            <w:top w:val="none" w:sz="0" w:space="0" w:color="auto"/>
            <w:left w:val="none" w:sz="0" w:space="0" w:color="auto"/>
            <w:bottom w:val="none" w:sz="0" w:space="0" w:color="auto"/>
            <w:right w:val="none" w:sz="0" w:space="0" w:color="auto"/>
          </w:divBdr>
          <w:divsChild>
            <w:div w:id="1085345612">
              <w:marLeft w:val="0"/>
              <w:marRight w:val="0"/>
              <w:marTop w:val="0"/>
              <w:marBottom w:val="0"/>
              <w:divBdr>
                <w:top w:val="none" w:sz="0" w:space="0" w:color="auto"/>
                <w:left w:val="none" w:sz="0" w:space="0" w:color="auto"/>
                <w:bottom w:val="none" w:sz="0" w:space="0" w:color="auto"/>
                <w:right w:val="none" w:sz="0" w:space="0" w:color="auto"/>
              </w:divBdr>
              <w:divsChild>
                <w:div w:id="3045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1085">
          <w:marLeft w:val="0"/>
          <w:marRight w:val="0"/>
          <w:marTop w:val="0"/>
          <w:marBottom w:val="0"/>
          <w:divBdr>
            <w:top w:val="none" w:sz="0" w:space="0" w:color="auto"/>
            <w:left w:val="none" w:sz="0" w:space="0" w:color="auto"/>
            <w:bottom w:val="none" w:sz="0" w:space="0" w:color="auto"/>
            <w:right w:val="none" w:sz="0" w:space="0" w:color="auto"/>
          </w:divBdr>
          <w:divsChild>
            <w:div w:id="1956402863">
              <w:marLeft w:val="0"/>
              <w:marRight w:val="0"/>
              <w:marTop w:val="0"/>
              <w:marBottom w:val="0"/>
              <w:divBdr>
                <w:top w:val="none" w:sz="0" w:space="0" w:color="auto"/>
                <w:left w:val="none" w:sz="0" w:space="0" w:color="auto"/>
                <w:bottom w:val="none" w:sz="0" w:space="0" w:color="auto"/>
                <w:right w:val="none" w:sz="0" w:space="0" w:color="auto"/>
              </w:divBdr>
              <w:divsChild>
                <w:div w:id="17093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5735">
          <w:marLeft w:val="0"/>
          <w:marRight w:val="0"/>
          <w:marTop w:val="0"/>
          <w:marBottom w:val="0"/>
          <w:divBdr>
            <w:top w:val="none" w:sz="0" w:space="0" w:color="auto"/>
            <w:left w:val="none" w:sz="0" w:space="0" w:color="auto"/>
            <w:bottom w:val="none" w:sz="0" w:space="0" w:color="auto"/>
            <w:right w:val="none" w:sz="0" w:space="0" w:color="auto"/>
          </w:divBdr>
          <w:divsChild>
            <w:div w:id="893809903">
              <w:marLeft w:val="0"/>
              <w:marRight w:val="0"/>
              <w:marTop w:val="0"/>
              <w:marBottom w:val="0"/>
              <w:divBdr>
                <w:top w:val="none" w:sz="0" w:space="0" w:color="auto"/>
                <w:left w:val="none" w:sz="0" w:space="0" w:color="auto"/>
                <w:bottom w:val="none" w:sz="0" w:space="0" w:color="auto"/>
                <w:right w:val="none" w:sz="0" w:space="0" w:color="auto"/>
              </w:divBdr>
              <w:divsChild>
                <w:div w:id="4112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5496">
          <w:marLeft w:val="0"/>
          <w:marRight w:val="0"/>
          <w:marTop w:val="0"/>
          <w:marBottom w:val="0"/>
          <w:divBdr>
            <w:top w:val="none" w:sz="0" w:space="0" w:color="auto"/>
            <w:left w:val="none" w:sz="0" w:space="0" w:color="auto"/>
            <w:bottom w:val="none" w:sz="0" w:space="0" w:color="auto"/>
            <w:right w:val="none" w:sz="0" w:space="0" w:color="auto"/>
          </w:divBdr>
          <w:divsChild>
            <w:div w:id="381830233">
              <w:marLeft w:val="0"/>
              <w:marRight w:val="0"/>
              <w:marTop w:val="0"/>
              <w:marBottom w:val="0"/>
              <w:divBdr>
                <w:top w:val="none" w:sz="0" w:space="0" w:color="auto"/>
                <w:left w:val="none" w:sz="0" w:space="0" w:color="auto"/>
                <w:bottom w:val="none" w:sz="0" w:space="0" w:color="auto"/>
                <w:right w:val="none" w:sz="0" w:space="0" w:color="auto"/>
              </w:divBdr>
              <w:divsChild>
                <w:div w:id="1847211993">
                  <w:marLeft w:val="0"/>
                  <w:marRight w:val="0"/>
                  <w:marTop w:val="0"/>
                  <w:marBottom w:val="0"/>
                  <w:divBdr>
                    <w:top w:val="none" w:sz="0" w:space="0" w:color="auto"/>
                    <w:left w:val="none" w:sz="0" w:space="0" w:color="auto"/>
                    <w:bottom w:val="none" w:sz="0" w:space="0" w:color="auto"/>
                    <w:right w:val="none" w:sz="0" w:space="0" w:color="auto"/>
                  </w:divBdr>
                </w:div>
              </w:divsChild>
            </w:div>
            <w:div w:id="332034073">
              <w:marLeft w:val="0"/>
              <w:marRight w:val="0"/>
              <w:marTop w:val="0"/>
              <w:marBottom w:val="0"/>
              <w:divBdr>
                <w:top w:val="none" w:sz="0" w:space="0" w:color="auto"/>
                <w:left w:val="none" w:sz="0" w:space="0" w:color="auto"/>
                <w:bottom w:val="none" w:sz="0" w:space="0" w:color="auto"/>
                <w:right w:val="none" w:sz="0" w:space="0" w:color="auto"/>
              </w:divBdr>
              <w:divsChild>
                <w:div w:id="882789432">
                  <w:marLeft w:val="0"/>
                  <w:marRight w:val="0"/>
                  <w:marTop w:val="0"/>
                  <w:marBottom w:val="0"/>
                  <w:divBdr>
                    <w:top w:val="none" w:sz="0" w:space="0" w:color="auto"/>
                    <w:left w:val="none" w:sz="0" w:space="0" w:color="auto"/>
                    <w:bottom w:val="none" w:sz="0" w:space="0" w:color="auto"/>
                    <w:right w:val="none" w:sz="0" w:space="0" w:color="auto"/>
                  </w:divBdr>
                </w:div>
              </w:divsChild>
            </w:div>
            <w:div w:id="1390035862">
              <w:marLeft w:val="0"/>
              <w:marRight w:val="0"/>
              <w:marTop w:val="0"/>
              <w:marBottom w:val="0"/>
              <w:divBdr>
                <w:top w:val="none" w:sz="0" w:space="0" w:color="auto"/>
                <w:left w:val="none" w:sz="0" w:space="0" w:color="auto"/>
                <w:bottom w:val="none" w:sz="0" w:space="0" w:color="auto"/>
                <w:right w:val="none" w:sz="0" w:space="0" w:color="auto"/>
              </w:divBdr>
              <w:divsChild>
                <w:div w:id="1997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4329">
          <w:marLeft w:val="0"/>
          <w:marRight w:val="0"/>
          <w:marTop w:val="0"/>
          <w:marBottom w:val="0"/>
          <w:divBdr>
            <w:top w:val="none" w:sz="0" w:space="0" w:color="auto"/>
            <w:left w:val="none" w:sz="0" w:space="0" w:color="auto"/>
            <w:bottom w:val="none" w:sz="0" w:space="0" w:color="auto"/>
            <w:right w:val="none" w:sz="0" w:space="0" w:color="auto"/>
          </w:divBdr>
          <w:divsChild>
            <w:div w:id="879629139">
              <w:marLeft w:val="0"/>
              <w:marRight w:val="0"/>
              <w:marTop w:val="0"/>
              <w:marBottom w:val="0"/>
              <w:divBdr>
                <w:top w:val="none" w:sz="0" w:space="0" w:color="auto"/>
                <w:left w:val="none" w:sz="0" w:space="0" w:color="auto"/>
                <w:bottom w:val="none" w:sz="0" w:space="0" w:color="auto"/>
                <w:right w:val="none" w:sz="0" w:space="0" w:color="auto"/>
              </w:divBdr>
              <w:divsChild>
                <w:div w:id="759182217">
                  <w:marLeft w:val="0"/>
                  <w:marRight w:val="0"/>
                  <w:marTop w:val="0"/>
                  <w:marBottom w:val="0"/>
                  <w:divBdr>
                    <w:top w:val="none" w:sz="0" w:space="0" w:color="auto"/>
                    <w:left w:val="none" w:sz="0" w:space="0" w:color="auto"/>
                    <w:bottom w:val="none" w:sz="0" w:space="0" w:color="auto"/>
                    <w:right w:val="none" w:sz="0" w:space="0" w:color="auto"/>
                  </w:divBdr>
                </w:div>
              </w:divsChild>
            </w:div>
            <w:div w:id="1442602248">
              <w:marLeft w:val="0"/>
              <w:marRight w:val="0"/>
              <w:marTop w:val="0"/>
              <w:marBottom w:val="0"/>
              <w:divBdr>
                <w:top w:val="none" w:sz="0" w:space="0" w:color="auto"/>
                <w:left w:val="none" w:sz="0" w:space="0" w:color="auto"/>
                <w:bottom w:val="none" w:sz="0" w:space="0" w:color="auto"/>
                <w:right w:val="none" w:sz="0" w:space="0" w:color="auto"/>
              </w:divBdr>
              <w:divsChild>
                <w:div w:id="1652565427">
                  <w:marLeft w:val="0"/>
                  <w:marRight w:val="0"/>
                  <w:marTop w:val="0"/>
                  <w:marBottom w:val="0"/>
                  <w:divBdr>
                    <w:top w:val="none" w:sz="0" w:space="0" w:color="auto"/>
                    <w:left w:val="none" w:sz="0" w:space="0" w:color="auto"/>
                    <w:bottom w:val="none" w:sz="0" w:space="0" w:color="auto"/>
                    <w:right w:val="none" w:sz="0" w:space="0" w:color="auto"/>
                  </w:divBdr>
                </w:div>
              </w:divsChild>
            </w:div>
            <w:div w:id="729504221">
              <w:marLeft w:val="0"/>
              <w:marRight w:val="0"/>
              <w:marTop w:val="0"/>
              <w:marBottom w:val="0"/>
              <w:divBdr>
                <w:top w:val="none" w:sz="0" w:space="0" w:color="auto"/>
                <w:left w:val="none" w:sz="0" w:space="0" w:color="auto"/>
                <w:bottom w:val="none" w:sz="0" w:space="0" w:color="auto"/>
                <w:right w:val="none" w:sz="0" w:space="0" w:color="auto"/>
              </w:divBdr>
              <w:divsChild>
                <w:div w:id="2440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7250">
      <w:bodyDiv w:val="1"/>
      <w:marLeft w:val="0"/>
      <w:marRight w:val="0"/>
      <w:marTop w:val="0"/>
      <w:marBottom w:val="0"/>
      <w:divBdr>
        <w:top w:val="none" w:sz="0" w:space="0" w:color="auto"/>
        <w:left w:val="none" w:sz="0" w:space="0" w:color="auto"/>
        <w:bottom w:val="none" w:sz="0" w:space="0" w:color="auto"/>
        <w:right w:val="none" w:sz="0" w:space="0" w:color="auto"/>
      </w:divBdr>
      <w:divsChild>
        <w:div w:id="938947779">
          <w:marLeft w:val="547"/>
          <w:marRight w:val="0"/>
          <w:marTop w:val="134"/>
          <w:marBottom w:val="120"/>
          <w:divBdr>
            <w:top w:val="none" w:sz="0" w:space="0" w:color="auto"/>
            <w:left w:val="none" w:sz="0" w:space="0" w:color="auto"/>
            <w:bottom w:val="none" w:sz="0" w:space="0" w:color="auto"/>
            <w:right w:val="none" w:sz="0" w:space="0" w:color="auto"/>
          </w:divBdr>
        </w:div>
      </w:divsChild>
    </w:div>
    <w:div w:id="1649092601">
      <w:bodyDiv w:val="1"/>
      <w:marLeft w:val="0"/>
      <w:marRight w:val="0"/>
      <w:marTop w:val="0"/>
      <w:marBottom w:val="0"/>
      <w:divBdr>
        <w:top w:val="none" w:sz="0" w:space="0" w:color="auto"/>
        <w:left w:val="none" w:sz="0" w:space="0" w:color="auto"/>
        <w:bottom w:val="none" w:sz="0" w:space="0" w:color="auto"/>
        <w:right w:val="none" w:sz="0" w:space="0" w:color="auto"/>
      </w:divBdr>
    </w:div>
    <w:div w:id="1656297884">
      <w:bodyDiv w:val="1"/>
      <w:marLeft w:val="0"/>
      <w:marRight w:val="0"/>
      <w:marTop w:val="0"/>
      <w:marBottom w:val="0"/>
      <w:divBdr>
        <w:top w:val="none" w:sz="0" w:space="0" w:color="auto"/>
        <w:left w:val="none" w:sz="0" w:space="0" w:color="auto"/>
        <w:bottom w:val="none" w:sz="0" w:space="0" w:color="auto"/>
        <w:right w:val="none" w:sz="0" w:space="0" w:color="auto"/>
      </w:divBdr>
      <w:divsChild>
        <w:div w:id="2089886645">
          <w:marLeft w:val="547"/>
          <w:marRight w:val="0"/>
          <w:marTop w:val="115"/>
          <w:marBottom w:val="120"/>
          <w:divBdr>
            <w:top w:val="none" w:sz="0" w:space="0" w:color="auto"/>
            <w:left w:val="none" w:sz="0" w:space="0" w:color="auto"/>
            <w:bottom w:val="none" w:sz="0" w:space="0" w:color="auto"/>
            <w:right w:val="none" w:sz="0" w:space="0" w:color="auto"/>
          </w:divBdr>
        </w:div>
      </w:divsChild>
    </w:div>
    <w:div w:id="1958640274">
      <w:bodyDiv w:val="1"/>
      <w:marLeft w:val="0"/>
      <w:marRight w:val="0"/>
      <w:marTop w:val="0"/>
      <w:marBottom w:val="0"/>
      <w:divBdr>
        <w:top w:val="none" w:sz="0" w:space="0" w:color="auto"/>
        <w:left w:val="none" w:sz="0" w:space="0" w:color="auto"/>
        <w:bottom w:val="none" w:sz="0" w:space="0" w:color="auto"/>
        <w:right w:val="none" w:sz="0" w:space="0" w:color="auto"/>
      </w:divBdr>
    </w:div>
    <w:div w:id="19969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tadellascienza.it/centrostudi/2019/05/la-comunita-matematica-nel-ventennio-fascist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2987</Words>
  <Characters>17028</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DI LORENZO</dc:creator>
  <cp:lastModifiedBy>Marcello Pedone</cp:lastModifiedBy>
  <cp:revision>2</cp:revision>
  <cp:lastPrinted>2019-11-11T09:13:00Z</cp:lastPrinted>
  <dcterms:created xsi:type="dcterms:W3CDTF">2019-12-10T18:05:00Z</dcterms:created>
  <dcterms:modified xsi:type="dcterms:W3CDTF">2019-12-10T18:05:00Z</dcterms:modified>
</cp:coreProperties>
</file>