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F44C" w14:textId="77777777" w:rsidR="000D6A10" w:rsidRDefault="003C0B16" w:rsidP="003C0B16">
      <w:pPr>
        <w:jc w:val="center"/>
        <w:rPr>
          <w:rFonts w:ascii="Tahoma" w:hAnsi="Tahoma" w:cs="Tahoma"/>
          <w:b/>
          <w:bCs/>
          <w:sz w:val="24"/>
        </w:rPr>
      </w:pPr>
      <w:r w:rsidRPr="003C0B16">
        <w:rPr>
          <w:rFonts w:ascii="Tahoma" w:hAnsi="Tahoma" w:cs="Tahoma"/>
          <w:b/>
          <w:bCs/>
          <w:sz w:val="28"/>
          <w:szCs w:val="28"/>
        </w:rPr>
        <w:t xml:space="preserve">Itinerari tra </w:t>
      </w:r>
      <w:r w:rsidRPr="002F6F67">
        <w:rPr>
          <w:rFonts w:ascii="Tahoma" w:hAnsi="Tahoma" w:cs="Tahoma"/>
          <w:b/>
          <w:bCs/>
          <w:sz w:val="28"/>
          <w:szCs w:val="28"/>
        </w:rPr>
        <w:t>matematica e storia:</w:t>
      </w:r>
      <w:r w:rsidR="002F6F67" w:rsidRPr="002F6F6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2F6F67">
        <w:rPr>
          <w:rFonts w:ascii="Tahoma" w:hAnsi="Tahoma" w:cs="Tahoma"/>
          <w:b/>
          <w:bCs/>
          <w:sz w:val="28"/>
          <w:szCs w:val="28"/>
        </w:rPr>
        <w:t>Esempi e spunti per la progettazione</w:t>
      </w:r>
    </w:p>
    <w:p w14:paraId="2EE8DAC8" w14:textId="77777777" w:rsidR="002F6F67" w:rsidRDefault="002F6F67" w:rsidP="003C0B16">
      <w:pPr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hAnsi="Tahoma" w:cs="Tahoma"/>
          <w:b/>
          <w:bCs/>
          <w:sz w:val="24"/>
        </w:rPr>
        <w:t>Corso di formazione per insegnanti</w:t>
      </w:r>
    </w:p>
    <w:p w14:paraId="361DF5F6" w14:textId="77777777" w:rsidR="003C0B16" w:rsidRDefault="003C0B16" w:rsidP="002C5010">
      <w:pPr>
        <w:jc w:val="both"/>
        <w:rPr>
          <w:rFonts w:ascii="Tahoma" w:hAnsi="Tahoma" w:cs="Tahoma"/>
        </w:rPr>
      </w:pPr>
    </w:p>
    <w:p w14:paraId="3671A6E6" w14:textId="77777777" w:rsidR="00CB0ED1" w:rsidRPr="00CD7008" w:rsidRDefault="00CB0ED1" w:rsidP="002C5010">
      <w:pPr>
        <w:jc w:val="both"/>
        <w:rPr>
          <w:rFonts w:ascii="Tahoma" w:hAnsi="Tahoma" w:cs="Tahoma"/>
        </w:rPr>
      </w:pPr>
      <w:r w:rsidRPr="00CD7008">
        <w:rPr>
          <w:rFonts w:ascii="Tahoma" w:hAnsi="Tahoma" w:cs="Tahoma"/>
        </w:rPr>
        <w:t xml:space="preserve">L’integrazione di matematica e storia nell’educazione matematica è un settore molto indagato di nuove pratiche pedagogiche e specifiche attività di ricerca in tutto il mondo. Recentemente un premio per le scuole è stato promosso dalla Società Italiana di Storia delle Matematiche assieme all’Unione Matematica Italiana per promuovere attività didattiche in questo campo. Il gruppo di ricerca in Storia, didattica e divulgazione della matematica dell’Università di Ferrara, in collaborazione con la Mathesis di Ferrara, ha organizzato un corso di formazione per gli insegnanti </w:t>
      </w:r>
      <w:r w:rsidR="002F6F67">
        <w:rPr>
          <w:rFonts w:ascii="Tahoma" w:hAnsi="Tahoma" w:cs="Tahoma"/>
        </w:rPr>
        <w:t xml:space="preserve">di scuola secondaria di secondo grado, </w:t>
      </w:r>
      <w:r w:rsidRPr="00CD7008">
        <w:rPr>
          <w:rFonts w:ascii="Tahoma" w:hAnsi="Tahoma" w:cs="Tahoma"/>
        </w:rPr>
        <w:t>in cui alla presentazione dei temi segu</w:t>
      </w:r>
      <w:r w:rsidR="002F6F67">
        <w:rPr>
          <w:rFonts w:ascii="Tahoma" w:hAnsi="Tahoma" w:cs="Tahoma"/>
        </w:rPr>
        <w:t>o</w:t>
      </w:r>
      <w:r w:rsidRPr="00CD7008">
        <w:rPr>
          <w:rFonts w:ascii="Tahoma" w:hAnsi="Tahoma" w:cs="Tahoma"/>
        </w:rPr>
        <w:t xml:space="preserve">no alcuni esempi di progettazione e realizzazione di percorsi didattici. </w:t>
      </w:r>
    </w:p>
    <w:p w14:paraId="411C98CD" w14:textId="77777777" w:rsidR="00CB0ED1" w:rsidRPr="00CD7008" w:rsidRDefault="00CB0ED1" w:rsidP="00CD7008">
      <w:pPr>
        <w:jc w:val="both"/>
        <w:rPr>
          <w:rFonts w:ascii="Tahoma" w:hAnsi="Tahoma" w:cs="Tahoma"/>
        </w:rPr>
      </w:pPr>
      <w:r w:rsidRPr="00CD7008">
        <w:rPr>
          <w:rFonts w:ascii="Tahoma" w:hAnsi="Tahoma" w:cs="Tahoma"/>
        </w:rPr>
        <w:t>Il corso precede la nuova edizione del convegno su “Matematica e Storia” del Progetto Liceo Matematico, già realizzato a Ferrara nel 2020, e nuovamente in programma per dicembre 2021.</w:t>
      </w:r>
    </w:p>
    <w:p w14:paraId="011EC2C0" w14:textId="77777777" w:rsidR="00CB0ED1" w:rsidRPr="00CD7008" w:rsidRDefault="00CB0ED1" w:rsidP="00CD700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1421DDCD" w14:textId="77777777" w:rsidR="00CB0ED1" w:rsidRPr="00CD7008" w:rsidRDefault="00CB0ED1" w:rsidP="00444DD6">
      <w:pPr>
        <w:spacing w:after="0" w:line="360" w:lineRule="auto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  <w:r w:rsidRPr="00CD7008">
        <w:rPr>
          <w:rFonts w:ascii="Tahoma" w:eastAsia="Times New Roman" w:hAnsi="Tahoma" w:cs="Tahoma"/>
          <w:sz w:val="24"/>
          <w:szCs w:val="24"/>
          <w:lang w:eastAsia="it-IT"/>
        </w:rPr>
        <w:t>Programma</w:t>
      </w:r>
    </w:p>
    <w:p w14:paraId="7246AEBA" w14:textId="77777777" w:rsidR="00444DD6" w:rsidRPr="00CD7008" w:rsidRDefault="00444DD6" w:rsidP="00444DD6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4DD6" w:rsidRPr="002C5010" w14:paraId="7841B06A" w14:textId="77777777" w:rsidTr="007F37E7">
        <w:tc>
          <w:tcPr>
            <w:tcW w:w="3209" w:type="dxa"/>
          </w:tcPr>
          <w:p w14:paraId="1CAA1630" w14:textId="77777777" w:rsidR="00444DD6" w:rsidRPr="002C5010" w:rsidRDefault="00444DD6" w:rsidP="007F37E7">
            <w:pPr>
              <w:spacing w:line="360" w:lineRule="auto"/>
              <w:rPr>
                <w:rFonts w:ascii="Tahoma" w:eastAsia="Times New Roman" w:hAnsi="Tahoma" w:cs="Tahoma"/>
                <w:b/>
                <w:szCs w:val="24"/>
                <w:lang w:eastAsia="it-IT"/>
              </w:rPr>
            </w:pPr>
            <w:r w:rsidRPr="002C5010">
              <w:rPr>
                <w:rFonts w:ascii="Tahoma" w:eastAsia="Times New Roman" w:hAnsi="Tahoma" w:cs="Tahoma"/>
                <w:b/>
                <w:szCs w:val="24"/>
                <w:lang w:eastAsia="it-IT"/>
              </w:rPr>
              <w:t>Titolo</w:t>
            </w:r>
          </w:p>
        </w:tc>
        <w:tc>
          <w:tcPr>
            <w:tcW w:w="3209" w:type="dxa"/>
          </w:tcPr>
          <w:p w14:paraId="4421EE01" w14:textId="77777777" w:rsidR="00444DD6" w:rsidRPr="002C5010" w:rsidRDefault="00444DD6" w:rsidP="007F37E7">
            <w:pPr>
              <w:spacing w:line="360" w:lineRule="auto"/>
              <w:rPr>
                <w:rFonts w:ascii="Tahoma" w:eastAsia="Times New Roman" w:hAnsi="Tahoma" w:cs="Tahoma"/>
                <w:b/>
                <w:szCs w:val="24"/>
                <w:lang w:eastAsia="it-IT"/>
              </w:rPr>
            </w:pPr>
            <w:r w:rsidRPr="002C5010">
              <w:rPr>
                <w:rFonts w:ascii="Tahoma" w:eastAsia="Times New Roman" w:hAnsi="Tahoma" w:cs="Tahoma"/>
                <w:b/>
                <w:szCs w:val="24"/>
                <w:lang w:eastAsia="it-IT"/>
              </w:rPr>
              <w:t>Relatori</w:t>
            </w:r>
          </w:p>
        </w:tc>
        <w:tc>
          <w:tcPr>
            <w:tcW w:w="3210" w:type="dxa"/>
          </w:tcPr>
          <w:p w14:paraId="64B4698A" w14:textId="77777777" w:rsidR="00444DD6" w:rsidRPr="002C5010" w:rsidRDefault="00444DD6" w:rsidP="007F37E7">
            <w:pPr>
              <w:spacing w:line="360" w:lineRule="auto"/>
              <w:rPr>
                <w:rFonts w:ascii="Tahoma" w:eastAsia="Times New Roman" w:hAnsi="Tahoma" w:cs="Tahoma"/>
                <w:b/>
                <w:szCs w:val="24"/>
                <w:lang w:eastAsia="it-IT"/>
              </w:rPr>
            </w:pPr>
            <w:r w:rsidRPr="002C5010">
              <w:rPr>
                <w:rFonts w:ascii="Tahoma" w:eastAsia="Times New Roman" w:hAnsi="Tahoma" w:cs="Tahoma"/>
                <w:b/>
                <w:szCs w:val="24"/>
                <w:lang w:eastAsia="it-IT"/>
              </w:rPr>
              <w:t xml:space="preserve">Data </w:t>
            </w:r>
          </w:p>
        </w:tc>
      </w:tr>
      <w:tr w:rsidR="00444DD6" w:rsidRPr="002C5010" w14:paraId="5F11681B" w14:textId="77777777" w:rsidTr="007F37E7">
        <w:tc>
          <w:tcPr>
            <w:tcW w:w="3209" w:type="dxa"/>
          </w:tcPr>
          <w:p w14:paraId="0B19D82F" w14:textId="77777777" w:rsidR="00444DD6" w:rsidRPr="002C5010" w:rsidRDefault="00444DD6" w:rsidP="007F37E7">
            <w:pPr>
              <w:spacing w:line="360" w:lineRule="auto"/>
              <w:rPr>
                <w:rFonts w:ascii="Tahoma" w:eastAsia="Times New Roman" w:hAnsi="Tahoma" w:cs="Tahoma"/>
                <w:b/>
                <w:szCs w:val="24"/>
                <w:lang w:eastAsia="it-IT"/>
              </w:rPr>
            </w:pPr>
            <w:r w:rsidRPr="002C5010">
              <w:rPr>
                <w:rFonts w:ascii="Tahoma" w:eastAsia="Times New Roman" w:hAnsi="Tahoma" w:cs="Tahoma"/>
                <w:b/>
                <w:szCs w:val="24"/>
                <w:lang w:eastAsia="it-IT"/>
              </w:rPr>
              <w:t>La sezione aurea, la successione di Fibonacci e un laboratorio dedicato.</w:t>
            </w:r>
          </w:p>
        </w:tc>
        <w:tc>
          <w:tcPr>
            <w:tcW w:w="3209" w:type="dxa"/>
          </w:tcPr>
          <w:p w14:paraId="79873858" w14:textId="77777777" w:rsidR="00444DD6" w:rsidRPr="002C5010" w:rsidRDefault="00444DD6" w:rsidP="007F37E7">
            <w:pPr>
              <w:spacing w:line="360" w:lineRule="auto"/>
              <w:rPr>
                <w:rFonts w:ascii="Tahoma" w:eastAsia="Times New Roman" w:hAnsi="Tahoma" w:cs="Tahoma"/>
                <w:szCs w:val="24"/>
                <w:lang w:eastAsia="it-IT"/>
              </w:rPr>
            </w:pPr>
            <w:r w:rsidRPr="002C5010">
              <w:rPr>
                <w:rFonts w:ascii="Tahoma" w:eastAsia="Times New Roman" w:hAnsi="Tahoma" w:cs="Tahoma"/>
                <w:szCs w:val="24"/>
                <w:lang w:eastAsia="it-IT"/>
              </w:rPr>
              <w:t>Alessandra Fiocca, Elena Lazzari (Dipartimento di Matematica e Informatica, Università di Ferrara)</w:t>
            </w:r>
          </w:p>
        </w:tc>
        <w:tc>
          <w:tcPr>
            <w:tcW w:w="3210" w:type="dxa"/>
          </w:tcPr>
          <w:p w14:paraId="53898DCA" w14:textId="77777777" w:rsidR="00444DD6" w:rsidRPr="002C5010" w:rsidRDefault="00444DD6" w:rsidP="007F37E7">
            <w:pPr>
              <w:spacing w:line="360" w:lineRule="auto"/>
              <w:rPr>
                <w:rFonts w:ascii="Tahoma" w:eastAsia="Times New Roman" w:hAnsi="Tahoma" w:cs="Tahoma"/>
                <w:szCs w:val="24"/>
                <w:lang w:eastAsia="it-IT"/>
              </w:rPr>
            </w:pPr>
            <w:r w:rsidRPr="002C5010">
              <w:rPr>
                <w:rFonts w:ascii="Tahoma" w:eastAsia="Times New Roman" w:hAnsi="Tahoma" w:cs="Tahoma"/>
                <w:szCs w:val="24"/>
                <w:lang w:eastAsia="it-IT"/>
              </w:rPr>
              <w:t>Venerdì 29 ottobre 2021</w:t>
            </w:r>
          </w:p>
        </w:tc>
      </w:tr>
      <w:tr w:rsidR="00444DD6" w:rsidRPr="002C5010" w14:paraId="30CE9E76" w14:textId="77777777" w:rsidTr="007F37E7">
        <w:tc>
          <w:tcPr>
            <w:tcW w:w="3209" w:type="dxa"/>
          </w:tcPr>
          <w:p w14:paraId="39D3B8F6" w14:textId="77777777" w:rsidR="00444DD6" w:rsidRPr="002C5010" w:rsidRDefault="00444DD6" w:rsidP="007F37E7">
            <w:pPr>
              <w:spacing w:line="360" w:lineRule="auto"/>
              <w:rPr>
                <w:rFonts w:ascii="Tahoma" w:eastAsia="Times New Roman" w:hAnsi="Tahoma" w:cs="Tahoma"/>
                <w:b/>
                <w:szCs w:val="24"/>
                <w:lang w:eastAsia="it-IT"/>
              </w:rPr>
            </w:pPr>
            <w:r w:rsidRPr="002C5010">
              <w:rPr>
                <w:rFonts w:ascii="Tahoma" w:eastAsia="Times New Roman" w:hAnsi="Tahoma" w:cs="Tahoma"/>
                <w:b/>
                <w:szCs w:val="24"/>
                <w:lang w:eastAsia="it-IT"/>
              </w:rPr>
              <w:t xml:space="preserve">“Del modo di saper dividere una figura”: un percorso storico-didattico sulla divisione dei poligoni in parti </w:t>
            </w:r>
            <w:proofErr w:type="spellStart"/>
            <w:r w:rsidRPr="002C5010">
              <w:rPr>
                <w:rFonts w:ascii="Tahoma" w:eastAsia="Times New Roman" w:hAnsi="Tahoma" w:cs="Tahoma"/>
                <w:b/>
                <w:szCs w:val="24"/>
                <w:lang w:eastAsia="it-IT"/>
              </w:rPr>
              <w:t>equiestese</w:t>
            </w:r>
            <w:proofErr w:type="spellEnd"/>
          </w:p>
        </w:tc>
        <w:tc>
          <w:tcPr>
            <w:tcW w:w="3209" w:type="dxa"/>
          </w:tcPr>
          <w:p w14:paraId="0A6B9774" w14:textId="77777777" w:rsidR="00444DD6" w:rsidRPr="002C5010" w:rsidRDefault="00444DD6" w:rsidP="007F37E7">
            <w:pPr>
              <w:spacing w:line="360" w:lineRule="auto"/>
              <w:rPr>
                <w:rFonts w:ascii="Tahoma" w:eastAsia="Times New Roman" w:hAnsi="Tahoma" w:cs="Tahoma"/>
                <w:szCs w:val="24"/>
                <w:lang w:eastAsia="it-IT"/>
              </w:rPr>
            </w:pPr>
            <w:r w:rsidRPr="002C5010">
              <w:rPr>
                <w:rFonts w:ascii="Tahoma" w:eastAsia="Times New Roman" w:hAnsi="Tahoma" w:cs="Tahoma"/>
                <w:szCs w:val="24"/>
                <w:lang w:eastAsia="it-IT"/>
              </w:rPr>
              <w:t xml:space="preserve">Veronica </w:t>
            </w:r>
            <w:proofErr w:type="spellStart"/>
            <w:r w:rsidRPr="002C5010">
              <w:rPr>
                <w:rFonts w:ascii="Tahoma" w:eastAsia="Times New Roman" w:hAnsi="Tahoma" w:cs="Tahoma"/>
                <w:szCs w:val="24"/>
                <w:lang w:eastAsia="it-IT"/>
              </w:rPr>
              <w:t>Gavagna</w:t>
            </w:r>
            <w:proofErr w:type="spellEnd"/>
            <w:r w:rsidRPr="002C5010">
              <w:rPr>
                <w:rFonts w:ascii="Tahoma" w:eastAsia="Times New Roman" w:hAnsi="Tahoma" w:cs="Tahoma"/>
                <w:szCs w:val="24"/>
                <w:lang w:eastAsia="it-IT"/>
              </w:rPr>
              <w:t xml:space="preserve"> (Dipartimento di matematica e informatica, Università di Firenze)</w:t>
            </w:r>
          </w:p>
        </w:tc>
        <w:tc>
          <w:tcPr>
            <w:tcW w:w="3210" w:type="dxa"/>
          </w:tcPr>
          <w:p w14:paraId="5C9DE7B3" w14:textId="77777777" w:rsidR="00444DD6" w:rsidRPr="002C5010" w:rsidRDefault="00444DD6" w:rsidP="007F37E7">
            <w:pPr>
              <w:spacing w:line="360" w:lineRule="auto"/>
              <w:rPr>
                <w:rFonts w:ascii="Tahoma" w:eastAsia="Times New Roman" w:hAnsi="Tahoma" w:cs="Tahoma"/>
                <w:szCs w:val="24"/>
                <w:lang w:eastAsia="it-IT"/>
              </w:rPr>
            </w:pPr>
            <w:r w:rsidRPr="002C5010">
              <w:rPr>
                <w:rFonts w:ascii="Tahoma" w:eastAsia="Times New Roman" w:hAnsi="Tahoma" w:cs="Tahoma"/>
                <w:szCs w:val="24"/>
                <w:lang w:eastAsia="it-IT"/>
              </w:rPr>
              <w:t>Giovedì 4 novembre 2021</w:t>
            </w:r>
          </w:p>
        </w:tc>
      </w:tr>
      <w:tr w:rsidR="00444DD6" w:rsidRPr="002C5010" w14:paraId="1A22B0E1" w14:textId="77777777" w:rsidTr="007F37E7">
        <w:tc>
          <w:tcPr>
            <w:tcW w:w="3209" w:type="dxa"/>
          </w:tcPr>
          <w:p w14:paraId="01A1E5F2" w14:textId="77777777" w:rsidR="00444DD6" w:rsidRPr="002C5010" w:rsidRDefault="00444DD6" w:rsidP="007F37E7">
            <w:pPr>
              <w:spacing w:line="360" w:lineRule="auto"/>
              <w:rPr>
                <w:rFonts w:ascii="Tahoma" w:eastAsia="Times New Roman" w:hAnsi="Tahoma" w:cs="Tahoma"/>
                <w:b/>
                <w:szCs w:val="24"/>
                <w:lang w:eastAsia="it-IT"/>
              </w:rPr>
            </w:pPr>
            <w:r w:rsidRPr="002C5010">
              <w:rPr>
                <w:rFonts w:ascii="Tahoma" w:eastAsia="Times New Roman" w:hAnsi="Tahoma" w:cs="Tahoma"/>
                <w:b/>
                <w:szCs w:val="24"/>
                <w:lang w:eastAsia="it-IT"/>
              </w:rPr>
              <w:t>La retta tangente alla parabola fra Greci e Galileo</w:t>
            </w:r>
          </w:p>
        </w:tc>
        <w:tc>
          <w:tcPr>
            <w:tcW w:w="3209" w:type="dxa"/>
          </w:tcPr>
          <w:p w14:paraId="3AFF168F" w14:textId="77777777" w:rsidR="00444DD6" w:rsidRPr="002C5010" w:rsidRDefault="00444DD6" w:rsidP="007F37E7">
            <w:pPr>
              <w:spacing w:line="360" w:lineRule="auto"/>
              <w:rPr>
                <w:rFonts w:ascii="Tahoma" w:eastAsia="Times New Roman" w:hAnsi="Tahoma" w:cs="Tahoma"/>
                <w:szCs w:val="24"/>
                <w:lang w:eastAsia="it-IT"/>
              </w:rPr>
            </w:pPr>
            <w:r w:rsidRPr="002C5010">
              <w:rPr>
                <w:rFonts w:ascii="Tahoma" w:eastAsia="Times New Roman" w:hAnsi="Tahoma" w:cs="Tahoma"/>
                <w:szCs w:val="24"/>
                <w:lang w:eastAsia="it-IT"/>
              </w:rPr>
              <w:t xml:space="preserve">Riccardo </w:t>
            </w:r>
            <w:proofErr w:type="spellStart"/>
            <w:r w:rsidRPr="002C5010">
              <w:rPr>
                <w:rFonts w:ascii="Tahoma" w:eastAsia="Times New Roman" w:hAnsi="Tahoma" w:cs="Tahoma"/>
                <w:szCs w:val="24"/>
                <w:lang w:eastAsia="it-IT"/>
              </w:rPr>
              <w:t>Bellé</w:t>
            </w:r>
            <w:proofErr w:type="spellEnd"/>
            <w:r w:rsidRPr="002C5010">
              <w:rPr>
                <w:rFonts w:ascii="Tahoma" w:eastAsia="Times New Roman" w:hAnsi="Tahoma" w:cs="Tahoma"/>
                <w:szCs w:val="24"/>
                <w:lang w:eastAsia="it-IT"/>
              </w:rPr>
              <w:t xml:space="preserve"> (Dipartimento di matematica, Università di Pisa)</w:t>
            </w:r>
          </w:p>
        </w:tc>
        <w:tc>
          <w:tcPr>
            <w:tcW w:w="3210" w:type="dxa"/>
          </w:tcPr>
          <w:p w14:paraId="671134C7" w14:textId="77777777" w:rsidR="00444DD6" w:rsidRPr="002C5010" w:rsidRDefault="00444DD6" w:rsidP="007F37E7">
            <w:pPr>
              <w:spacing w:line="360" w:lineRule="auto"/>
              <w:rPr>
                <w:rFonts w:ascii="Tahoma" w:eastAsia="Times New Roman" w:hAnsi="Tahoma" w:cs="Tahoma"/>
                <w:szCs w:val="24"/>
                <w:lang w:eastAsia="it-IT"/>
              </w:rPr>
            </w:pPr>
            <w:r w:rsidRPr="002C5010">
              <w:rPr>
                <w:rFonts w:ascii="Tahoma" w:eastAsia="Times New Roman" w:hAnsi="Tahoma" w:cs="Tahoma"/>
                <w:szCs w:val="24"/>
                <w:lang w:eastAsia="it-IT"/>
              </w:rPr>
              <w:t>Mercoledì 17 novembre 2021</w:t>
            </w:r>
          </w:p>
        </w:tc>
      </w:tr>
      <w:tr w:rsidR="00444DD6" w:rsidRPr="002C5010" w14:paraId="74594CB4" w14:textId="77777777" w:rsidTr="007F37E7">
        <w:tc>
          <w:tcPr>
            <w:tcW w:w="3209" w:type="dxa"/>
          </w:tcPr>
          <w:p w14:paraId="3FE86182" w14:textId="77777777" w:rsidR="00444DD6" w:rsidRPr="002C5010" w:rsidRDefault="00444DD6" w:rsidP="007F37E7">
            <w:pPr>
              <w:spacing w:line="360" w:lineRule="auto"/>
              <w:rPr>
                <w:rFonts w:ascii="Tahoma" w:eastAsia="Times New Roman" w:hAnsi="Tahoma" w:cs="Tahoma"/>
                <w:b/>
                <w:szCs w:val="24"/>
                <w:lang w:eastAsia="it-IT"/>
              </w:rPr>
            </w:pPr>
            <w:r w:rsidRPr="002C5010">
              <w:rPr>
                <w:rFonts w:ascii="Tahoma" w:eastAsia="Times New Roman" w:hAnsi="Tahoma" w:cs="Tahoma"/>
                <w:b/>
                <w:szCs w:val="24"/>
                <w:lang w:eastAsia="it-IT"/>
              </w:rPr>
              <w:t>Dai principi dell’idrostatica alle leggi dell’idrodinamica. Un percorso tra matematica e storia</w:t>
            </w:r>
          </w:p>
        </w:tc>
        <w:tc>
          <w:tcPr>
            <w:tcW w:w="3209" w:type="dxa"/>
          </w:tcPr>
          <w:p w14:paraId="50F193CA" w14:textId="77777777" w:rsidR="00444DD6" w:rsidRPr="002C5010" w:rsidRDefault="00444DD6" w:rsidP="007F37E7">
            <w:pPr>
              <w:spacing w:line="360" w:lineRule="auto"/>
              <w:rPr>
                <w:rFonts w:ascii="Tahoma" w:eastAsia="Times New Roman" w:hAnsi="Tahoma" w:cs="Tahoma"/>
                <w:szCs w:val="24"/>
                <w:lang w:eastAsia="it-IT"/>
              </w:rPr>
            </w:pPr>
            <w:r w:rsidRPr="002C5010">
              <w:rPr>
                <w:rFonts w:ascii="Tahoma" w:eastAsia="Times New Roman" w:hAnsi="Tahoma" w:cs="Tahoma"/>
                <w:szCs w:val="24"/>
                <w:lang w:eastAsia="it-IT"/>
              </w:rPr>
              <w:t>M. Giulia Lugaresi (Dipartimento di Matematica e Informatica, Università di Ferrara)</w:t>
            </w:r>
          </w:p>
        </w:tc>
        <w:tc>
          <w:tcPr>
            <w:tcW w:w="3210" w:type="dxa"/>
          </w:tcPr>
          <w:p w14:paraId="5EBF84DF" w14:textId="77777777" w:rsidR="00444DD6" w:rsidRPr="002C5010" w:rsidRDefault="00444DD6" w:rsidP="007F37E7">
            <w:pPr>
              <w:spacing w:line="360" w:lineRule="auto"/>
              <w:rPr>
                <w:rFonts w:ascii="Tahoma" w:eastAsia="Times New Roman" w:hAnsi="Tahoma" w:cs="Tahoma"/>
                <w:szCs w:val="24"/>
                <w:lang w:eastAsia="it-IT"/>
              </w:rPr>
            </w:pPr>
            <w:r w:rsidRPr="002C5010">
              <w:rPr>
                <w:rFonts w:ascii="Tahoma" w:eastAsia="Times New Roman" w:hAnsi="Tahoma" w:cs="Tahoma"/>
                <w:szCs w:val="24"/>
                <w:lang w:eastAsia="it-IT"/>
              </w:rPr>
              <w:t>Mercoledì 24 novembre 2021</w:t>
            </w:r>
          </w:p>
        </w:tc>
      </w:tr>
    </w:tbl>
    <w:p w14:paraId="20E09299" w14:textId="77777777" w:rsidR="00444DD6" w:rsidRPr="00CD7008" w:rsidRDefault="00444DD6" w:rsidP="00444DD6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6264BF23" w14:textId="77777777" w:rsidR="00444DD6" w:rsidRPr="00CD7008" w:rsidRDefault="00444DD6" w:rsidP="00444DD6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4E058D76" w14:textId="77777777" w:rsidR="002C5010" w:rsidRDefault="002C5010" w:rsidP="00444DD6">
      <w:pPr>
        <w:spacing w:after="0" w:line="360" w:lineRule="auto"/>
        <w:rPr>
          <w:rFonts w:ascii="Tahoma" w:eastAsia="Times New Roman" w:hAnsi="Tahoma" w:cs="Tahoma"/>
          <w:szCs w:val="24"/>
          <w:lang w:eastAsia="it-IT"/>
        </w:rPr>
      </w:pPr>
    </w:p>
    <w:p w14:paraId="4610C959" w14:textId="77777777" w:rsidR="0043235B" w:rsidRPr="00CD7008" w:rsidRDefault="0043235B" w:rsidP="0043235B">
      <w:pPr>
        <w:spacing w:after="0" w:line="360" w:lineRule="auto"/>
        <w:rPr>
          <w:rFonts w:ascii="Tahoma" w:eastAsia="Times New Roman" w:hAnsi="Tahoma" w:cs="Tahoma"/>
          <w:szCs w:val="24"/>
          <w:lang w:eastAsia="it-IT"/>
        </w:rPr>
      </w:pPr>
      <w:r w:rsidRPr="00CD7008">
        <w:rPr>
          <w:rFonts w:ascii="Tahoma" w:eastAsia="Times New Roman" w:hAnsi="Tahoma" w:cs="Tahoma"/>
          <w:szCs w:val="24"/>
          <w:lang w:eastAsia="it-IT"/>
        </w:rPr>
        <w:t>Orario: 15:00-17:00</w:t>
      </w:r>
    </w:p>
    <w:p w14:paraId="0D09413D" w14:textId="77777777" w:rsidR="00A54261" w:rsidRDefault="00444DD6" w:rsidP="00444DD6">
      <w:pPr>
        <w:spacing w:after="0" w:line="360" w:lineRule="auto"/>
        <w:rPr>
          <w:rFonts w:ascii="Tahoma" w:eastAsia="Times New Roman" w:hAnsi="Tahoma" w:cs="Tahoma"/>
          <w:szCs w:val="24"/>
          <w:lang w:eastAsia="it-IT"/>
        </w:rPr>
      </w:pPr>
      <w:r w:rsidRPr="00CD7008">
        <w:rPr>
          <w:rFonts w:ascii="Tahoma" w:eastAsia="Times New Roman" w:hAnsi="Tahoma" w:cs="Tahoma"/>
          <w:szCs w:val="24"/>
          <w:lang w:eastAsia="it-IT"/>
        </w:rPr>
        <w:t xml:space="preserve">Quattro seminari di due ore ciascuno – totale 8 ore </w:t>
      </w:r>
    </w:p>
    <w:p w14:paraId="371875D6" w14:textId="77777777" w:rsidR="00CD7008" w:rsidRPr="00CD7008" w:rsidRDefault="00CD7008" w:rsidP="00444DD6">
      <w:pPr>
        <w:spacing w:after="0" w:line="360" w:lineRule="auto"/>
        <w:rPr>
          <w:rFonts w:ascii="Tahoma" w:eastAsia="Times New Roman" w:hAnsi="Tahoma" w:cs="Tahoma"/>
          <w:szCs w:val="24"/>
          <w:lang w:eastAsia="it-IT"/>
        </w:rPr>
      </w:pPr>
      <w:r w:rsidRPr="00CD7008">
        <w:rPr>
          <w:rFonts w:ascii="Tahoma" w:eastAsia="Times New Roman" w:hAnsi="Tahoma" w:cs="Tahoma"/>
          <w:szCs w:val="24"/>
          <w:lang w:eastAsia="it-IT"/>
        </w:rPr>
        <w:t>Il corso di formazione è riconosciuto tra le iniziative formative presenti sulla Piattaforma S.O.F.I.A.</w:t>
      </w:r>
      <w:r w:rsidR="0043235B">
        <w:rPr>
          <w:rFonts w:ascii="Tahoma" w:eastAsia="Times New Roman" w:hAnsi="Tahoma" w:cs="Tahoma"/>
          <w:szCs w:val="24"/>
          <w:lang w:eastAsia="it-IT"/>
        </w:rPr>
        <w:t xml:space="preserve"> e sarà inserito a breve sulla </w:t>
      </w:r>
      <w:r w:rsidR="00051A9E">
        <w:rPr>
          <w:rFonts w:ascii="Tahoma" w:eastAsia="Times New Roman" w:hAnsi="Tahoma" w:cs="Tahoma"/>
          <w:szCs w:val="24"/>
          <w:lang w:eastAsia="it-IT"/>
        </w:rPr>
        <w:t>P</w:t>
      </w:r>
      <w:r w:rsidR="0043235B">
        <w:rPr>
          <w:rFonts w:ascii="Tahoma" w:eastAsia="Times New Roman" w:hAnsi="Tahoma" w:cs="Tahoma"/>
          <w:szCs w:val="24"/>
          <w:lang w:eastAsia="it-IT"/>
        </w:rPr>
        <w:t>iattaforma.</w:t>
      </w:r>
    </w:p>
    <w:p w14:paraId="406D60D1" w14:textId="77777777" w:rsidR="00051A9E" w:rsidRDefault="00051A9E" w:rsidP="00444DD6">
      <w:pPr>
        <w:spacing w:after="0" w:line="360" w:lineRule="auto"/>
        <w:rPr>
          <w:rFonts w:ascii="Tahoma" w:eastAsia="Times New Roman" w:hAnsi="Tahoma" w:cs="Tahoma"/>
          <w:szCs w:val="24"/>
          <w:lang w:eastAsia="it-IT"/>
        </w:rPr>
      </w:pPr>
    </w:p>
    <w:p w14:paraId="3F28161B" w14:textId="77777777" w:rsidR="0043235B" w:rsidRDefault="00444DD6" w:rsidP="00444DD6">
      <w:pPr>
        <w:spacing w:after="0" w:line="360" w:lineRule="auto"/>
        <w:rPr>
          <w:rFonts w:ascii="Tahoma" w:eastAsia="Times New Roman" w:hAnsi="Tahoma" w:cs="Tahoma"/>
          <w:szCs w:val="24"/>
          <w:lang w:eastAsia="it-IT"/>
        </w:rPr>
      </w:pPr>
      <w:r w:rsidRPr="00CD7008">
        <w:rPr>
          <w:rFonts w:ascii="Tahoma" w:eastAsia="Times New Roman" w:hAnsi="Tahoma" w:cs="Tahoma"/>
          <w:szCs w:val="24"/>
          <w:lang w:eastAsia="it-IT"/>
        </w:rPr>
        <w:t>I seminari si svolgeranno in modalità online su Google Meet.</w:t>
      </w:r>
      <w:r w:rsidR="0043235B">
        <w:rPr>
          <w:rFonts w:ascii="Tahoma" w:eastAsia="Times New Roman" w:hAnsi="Tahoma" w:cs="Tahoma"/>
          <w:szCs w:val="24"/>
          <w:lang w:eastAsia="it-IT"/>
        </w:rPr>
        <w:t xml:space="preserve"> </w:t>
      </w:r>
      <w:r w:rsidR="00051A9E">
        <w:rPr>
          <w:rFonts w:ascii="Tahoma" w:eastAsia="Times New Roman" w:hAnsi="Tahoma" w:cs="Tahoma"/>
          <w:szCs w:val="24"/>
          <w:lang w:eastAsia="it-IT"/>
        </w:rPr>
        <w:t>I dettagli per collegarsi all’aula virtuale saranno inviati dopo aver compilato il modulo di iscrizione, reperibile al seguente link:</w:t>
      </w:r>
    </w:p>
    <w:p w14:paraId="7FE4DE06" w14:textId="77777777" w:rsidR="0076663F" w:rsidRDefault="00C52042" w:rsidP="00444DD6">
      <w:pPr>
        <w:spacing w:after="0" w:line="360" w:lineRule="auto"/>
        <w:rPr>
          <w:rFonts w:ascii="Tahoma" w:eastAsia="Times New Roman" w:hAnsi="Tahoma" w:cs="Tahoma"/>
          <w:szCs w:val="24"/>
          <w:lang w:eastAsia="it-IT"/>
        </w:rPr>
      </w:pPr>
      <w:hyperlink r:id="rId5" w:history="1">
        <w:r w:rsidR="0076663F" w:rsidRPr="003946E3">
          <w:rPr>
            <w:rStyle w:val="Collegamentoipertestuale"/>
            <w:rFonts w:ascii="Tahoma" w:eastAsia="Times New Roman" w:hAnsi="Tahoma" w:cs="Tahoma"/>
            <w:szCs w:val="24"/>
            <w:lang w:eastAsia="it-IT"/>
          </w:rPr>
          <w:t>https://docs.google.com/forms/d/1sciaAkn10CY8EGlj0m8yX-SjYtVfv2jwf64e9IJFzS4/edit</w:t>
        </w:r>
      </w:hyperlink>
    </w:p>
    <w:p w14:paraId="0A2692AE" w14:textId="77777777" w:rsidR="0076663F" w:rsidRDefault="0076663F" w:rsidP="00444DD6">
      <w:pPr>
        <w:spacing w:after="0" w:line="360" w:lineRule="auto"/>
        <w:rPr>
          <w:rFonts w:ascii="Tahoma" w:eastAsia="Times New Roman" w:hAnsi="Tahoma" w:cs="Tahoma"/>
          <w:szCs w:val="24"/>
          <w:lang w:eastAsia="it-IT"/>
        </w:rPr>
      </w:pPr>
    </w:p>
    <w:p w14:paraId="04D5D27D" w14:textId="77777777" w:rsidR="00CD7008" w:rsidRPr="00CD7008" w:rsidRDefault="00CD7008" w:rsidP="00CD7008">
      <w:pPr>
        <w:rPr>
          <w:rFonts w:ascii="Tahoma" w:hAnsi="Tahoma" w:cs="Tahoma"/>
        </w:rPr>
      </w:pPr>
      <w:r w:rsidRPr="00CD7008">
        <w:rPr>
          <w:rFonts w:ascii="Tahoma" w:hAnsi="Tahoma" w:cs="Tahoma"/>
        </w:rPr>
        <w:t xml:space="preserve">I materiali e le registrazioni saranno disponibili sul sito della Mathesis di Ferrara: </w:t>
      </w:r>
      <w:hyperlink r:id="rId6" w:history="1">
        <w:r w:rsidRPr="00CD7008">
          <w:rPr>
            <w:rStyle w:val="Collegamentoipertestuale"/>
            <w:rFonts w:ascii="Tahoma" w:hAnsi="Tahoma" w:cs="Tahoma"/>
          </w:rPr>
          <w:t>http://dmi.unife.it/it/ricerca-dmi/gruppi-di-ricerca-1/mathesis</w:t>
        </w:r>
      </w:hyperlink>
    </w:p>
    <w:p w14:paraId="19F8BE82" w14:textId="77777777" w:rsidR="00CD7008" w:rsidRPr="00CD7008" w:rsidRDefault="00CD7008" w:rsidP="00CD7008">
      <w:pPr>
        <w:rPr>
          <w:rFonts w:ascii="Tahoma" w:hAnsi="Tahoma" w:cs="Tahoma"/>
        </w:rPr>
      </w:pPr>
    </w:p>
    <w:p w14:paraId="76B1446F" w14:textId="77777777" w:rsidR="00CD7008" w:rsidRPr="00CD7008" w:rsidRDefault="00CD7008" w:rsidP="00CD7008">
      <w:pPr>
        <w:rPr>
          <w:rFonts w:ascii="Tahoma" w:hAnsi="Tahoma" w:cs="Tahoma"/>
        </w:rPr>
      </w:pPr>
      <w:r w:rsidRPr="00CD7008">
        <w:rPr>
          <w:rFonts w:ascii="Tahoma" w:hAnsi="Tahoma" w:cs="Tahoma"/>
        </w:rPr>
        <w:t>Responsabili del corso: Maria Teresa Borgato, Maria Giulia Lugaresi</w:t>
      </w:r>
    </w:p>
    <w:p w14:paraId="099B53E8" w14:textId="77777777" w:rsidR="00CD7008" w:rsidRPr="00CD7008" w:rsidRDefault="00CD7008" w:rsidP="00CD7008">
      <w:pPr>
        <w:rPr>
          <w:rFonts w:ascii="Tahoma" w:hAnsi="Tahoma" w:cs="Tahoma"/>
        </w:rPr>
      </w:pPr>
      <w:r w:rsidRPr="00CD7008">
        <w:rPr>
          <w:rFonts w:ascii="Tahoma" w:hAnsi="Tahoma" w:cs="Tahoma"/>
        </w:rPr>
        <w:t xml:space="preserve">Per informazioni rivolgersi a: </w:t>
      </w:r>
    </w:p>
    <w:p w14:paraId="26EEAF3E" w14:textId="77777777" w:rsidR="00CD7008" w:rsidRPr="00CD7008" w:rsidRDefault="00C52042" w:rsidP="00CD7008">
      <w:pPr>
        <w:rPr>
          <w:rFonts w:ascii="Tahoma" w:hAnsi="Tahoma" w:cs="Tahoma"/>
        </w:rPr>
      </w:pPr>
      <w:hyperlink r:id="rId7" w:history="1">
        <w:r w:rsidR="00CD7008" w:rsidRPr="00CD7008">
          <w:rPr>
            <w:rStyle w:val="Collegamentoipertestuale"/>
            <w:rFonts w:ascii="Tahoma" w:hAnsi="Tahoma" w:cs="Tahoma"/>
          </w:rPr>
          <w:t>mariagiulia.lugaresi@unife.it</w:t>
        </w:r>
      </w:hyperlink>
      <w:r w:rsidR="00CD7008" w:rsidRPr="00CD7008">
        <w:rPr>
          <w:rFonts w:ascii="Tahoma" w:hAnsi="Tahoma" w:cs="Tahoma"/>
        </w:rPr>
        <w:t xml:space="preserve"> </w:t>
      </w:r>
    </w:p>
    <w:p w14:paraId="2DC5ADB3" w14:textId="77777777" w:rsidR="00AA2B4C" w:rsidRPr="00CD7008" w:rsidRDefault="00AA2B4C">
      <w:pPr>
        <w:rPr>
          <w:rFonts w:ascii="Tahoma" w:hAnsi="Tahoma" w:cs="Tahoma"/>
        </w:rPr>
      </w:pPr>
    </w:p>
    <w:sectPr w:rsidR="00AA2B4C" w:rsidRPr="00CD7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23242"/>
    <w:multiLevelType w:val="hybridMultilevel"/>
    <w:tmpl w:val="AE707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D6"/>
    <w:rsid w:val="00051A9E"/>
    <w:rsid w:val="000D6A10"/>
    <w:rsid w:val="00252770"/>
    <w:rsid w:val="002C5010"/>
    <w:rsid w:val="002F6F67"/>
    <w:rsid w:val="003C0B16"/>
    <w:rsid w:val="0043235B"/>
    <w:rsid w:val="00444DD6"/>
    <w:rsid w:val="004808EF"/>
    <w:rsid w:val="00744647"/>
    <w:rsid w:val="00745F3E"/>
    <w:rsid w:val="0076663F"/>
    <w:rsid w:val="00797C5B"/>
    <w:rsid w:val="009125F3"/>
    <w:rsid w:val="00934AA6"/>
    <w:rsid w:val="00A54261"/>
    <w:rsid w:val="00A82862"/>
    <w:rsid w:val="00AA2B4C"/>
    <w:rsid w:val="00C52042"/>
    <w:rsid w:val="00CA2464"/>
    <w:rsid w:val="00CB0ED1"/>
    <w:rsid w:val="00CD7008"/>
    <w:rsid w:val="00D42EAC"/>
    <w:rsid w:val="00DB40F2"/>
    <w:rsid w:val="00EA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D1FF"/>
  <w15:chartTrackingRefBased/>
  <w15:docId w15:val="{1FB0B5E9-0D3E-4844-A09D-6998374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D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70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52770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66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giulia.lugaresi@uni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mi.unife.it/it/ricerca-dmi/gruppi-di-ricerca-1/mathesis" TargetMode="External"/><Relationship Id="rId5" Type="http://schemas.openxmlformats.org/officeDocument/2006/relationships/hyperlink" Target="https://docs.google.com/forms/d/1sciaAkn10CY8EGlj0m8yX-SjYtVfv2jwf64e9IJFzS4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Marcello Pedone</cp:lastModifiedBy>
  <cp:revision>2</cp:revision>
  <dcterms:created xsi:type="dcterms:W3CDTF">2021-10-27T17:33:00Z</dcterms:created>
  <dcterms:modified xsi:type="dcterms:W3CDTF">2021-10-27T17:33:00Z</dcterms:modified>
</cp:coreProperties>
</file>